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080E" w14:textId="77777777" w:rsidR="00935844" w:rsidRPr="00227CD4" w:rsidRDefault="00935844" w:rsidP="00935844">
      <w:pPr>
        <w:jc w:val="center"/>
        <w:rPr>
          <w:rFonts w:ascii="Arial" w:hAnsi="Arial" w:cs="Arial"/>
          <w:b/>
          <w:bCs/>
        </w:rPr>
      </w:pPr>
      <w:r w:rsidRPr="00227CD4">
        <w:rPr>
          <w:rFonts w:ascii="Arial" w:hAnsi="Arial" w:cs="Arial"/>
          <w:b/>
          <w:bCs/>
        </w:rPr>
        <w:t>ST ALBANS MEDICAL CENTRE COMPLAINTS PROCEDURE</w:t>
      </w:r>
    </w:p>
    <w:p w14:paraId="0637D1DD" w14:textId="41013ACA" w:rsidR="00935844" w:rsidRPr="00227CD4" w:rsidRDefault="00935844" w:rsidP="00935844">
      <w:pPr>
        <w:jc w:val="center"/>
        <w:rPr>
          <w:rFonts w:ascii="Arial" w:hAnsi="Arial" w:cs="Arial"/>
          <w:b/>
          <w:bCs/>
        </w:rPr>
      </w:pPr>
      <w:r w:rsidRPr="00227CD4">
        <w:rPr>
          <w:rFonts w:ascii="Arial" w:hAnsi="Arial" w:cs="Arial"/>
          <w:b/>
          <w:bCs/>
        </w:rPr>
        <w:t xml:space="preserve">Leaflet </w:t>
      </w:r>
      <w:r w:rsidR="005807A0">
        <w:rPr>
          <w:rFonts w:ascii="Arial" w:hAnsi="Arial" w:cs="Arial"/>
          <w:b/>
          <w:bCs/>
        </w:rPr>
        <w:t xml:space="preserve">and Complaints Form </w:t>
      </w:r>
      <w:r w:rsidRPr="00227CD4">
        <w:rPr>
          <w:rFonts w:ascii="Arial" w:hAnsi="Arial" w:cs="Arial"/>
          <w:b/>
          <w:bCs/>
        </w:rPr>
        <w:t>to patients</w:t>
      </w:r>
    </w:p>
    <w:p w14:paraId="267AB76B" w14:textId="77777777" w:rsidR="00935844" w:rsidRPr="00227CD4" w:rsidRDefault="00935844" w:rsidP="00935844">
      <w:pPr>
        <w:jc w:val="center"/>
        <w:rPr>
          <w:rFonts w:ascii="Arial" w:hAnsi="Arial" w:cs="Arial"/>
          <w:b/>
          <w:bCs/>
        </w:rPr>
      </w:pPr>
    </w:p>
    <w:p w14:paraId="4CDB5D2F" w14:textId="77777777" w:rsidR="00935844" w:rsidRPr="00227CD4" w:rsidRDefault="00935844" w:rsidP="00935844">
      <w:pPr>
        <w:pStyle w:val="BodyText"/>
        <w:rPr>
          <w:b w:val="0"/>
        </w:rPr>
      </w:pPr>
    </w:p>
    <w:p w14:paraId="1692C1B2" w14:textId="77777777" w:rsidR="00935844" w:rsidRPr="00227CD4" w:rsidRDefault="00935844" w:rsidP="00935844">
      <w:pPr>
        <w:pStyle w:val="BodyText"/>
        <w:rPr>
          <w:b w:val="0"/>
        </w:rPr>
      </w:pPr>
      <w:r w:rsidRPr="00227CD4">
        <w:rPr>
          <w:b w:val="0"/>
        </w:rPr>
        <w:t>Complaints Manager /Responsible person– Practice Manager is responsible for managing the procedure for handling and considering complaints in accordance with the Policy and Procedure.</w:t>
      </w:r>
    </w:p>
    <w:p w14:paraId="171D998A" w14:textId="77777777" w:rsidR="00935844" w:rsidRPr="00227CD4" w:rsidRDefault="00935844" w:rsidP="00935844">
      <w:pPr>
        <w:pStyle w:val="BodyText"/>
        <w:rPr>
          <w:b w:val="0"/>
        </w:rPr>
      </w:pPr>
      <w:r w:rsidRPr="00227CD4">
        <w:rPr>
          <w:b w:val="0"/>
        </w:rPr>
        <w:t>Clinical Responsible person-GP Partners</w:t>
      </w:r>
    </w:p>
    <w:p w14:paraId="65980EBC" w14:textId="77777777" w:rsidR="00935844" w:rsidRPr="00227CD4" w:rsidRDefault="00935844" w:rsidP="00935844">
      <w:pPr>
        <w:pStyle w:val="BodyText"/>
        <w:rPr>
          <w:b w:val="0"/>
        </w:rPr>
      </w:pPr>
    </w:p>
    <w:p w14:paraId="157A26B4" w14:textId="77777777" w:rsidR="00935844" w:rsidRPr="00227CD4" w:rsidRDefault="00935844" w:rsidP="00935844">
      <w:pPr>
        <w:pStyle w:val="BodyText"/>
        <w:rPr>
          <w:b w:val="0"/>
        </w:rPr>
      </w:pPr>
      <w:r w:rsidRPr="00227CD4">
        <w:rPr>
          <w:b w:val="0"/>
        </w:rPr>
        <w:t>How to make a complaint to the practice</w:t>
      </w:r>
    </w:p>
    <w:p w14:paraId="0A2B8A28" w14:textId="77777777" w:rsidR="00935844" w:rsidRPr="00227CD4" w:rsidRDefault="00935844" w:rsidP="00935844">
      <w:pPr>
        <w:pStyle w:val="BodyText"/>
        <w:rPr>
          <w:b w:val="0"/>
        </w:rPr>
      </w:pPr>
    </w:p>
    <w:p w14:paraId="435FCDF0" w14:textId="77777777" w:rsidR="00935844" w:rsidRPr="00227CD4" w:rsidRDefault="00935844" w:rsidP="00935844">
      <w:pPr>
        <w:pStyle w:val="BodyText"/>
        <w:rPr>
          <w:b w:val="0"/>
        </w:rPr>
      </w:pPr>
      <w:r w:rsidRPr="00227CD4">
        <w:rPr>
          <w:b w:val="0"/>
        </w:rPr>
        <w:t>We welcome your comments and suggestions at all times.   If you have reason to be dissatisfied with any aspect of our service we are eager to look into and, if necessary, correct any problems that may have arisen or misunderstandings that may have occurred.   We work very hard to get things right but, as with any busy service, mistakes can happen.   When a mistake has happened we aim to acknowledge it, put things right quickly and learn from the experience.</w:t>
      </w:r>
    </w:p>
    <w:p w14:paraId="4D6C4CE0" w14:textId="77777777" w:rsidR="00935844" w:rsidRPr="00227CD4" w:rsidRDefault="00935844" w:rsidP="00935844">
      <w:pPr>
        <w:pStyle w:val="BodyText"/>
        <w:rPr>
          <w:b w:val="0"/>
        </w:rPr>
      </w:pPr>
    </w:p>
    <w:p w14:paraId="4ECDFB4D" w14:textId="39B0718F" w:rsidR="00935844" w:rsidRPr="00227CD4" w:rsidRDefault="00935844" w:rsidP="00935844">
      <w:pPr>
        <w:jc w:val="both"/>
        <w:rPr>
          <w:rFonts w:ascii="Arial" w:hAnsi="Arial" w:cs="Arial"/>
        </w:rPr>
      </w:pPr>
      <w:r w:rsidRPr="00227CD4">
        <w:rPr>
          <w:rFonts w:ascii="Arial" w:hAnsi="Arial" w:cs="Arial"/>
        </w:rPr>
        <w:t xml:space="preserve"> If you wish to make a complain</w:t>
      </w:r>
      <w:r>
        <w:rPr>
          <w:rFonts w:ascii="Arial" w:hAnsi="Arial" w:cs="Arial"/>
        </w:rPr>
        <w:t>t, please contact the Practice</w:t>
      </w:r>
      <w:r w:rsidRPr="00227CD4">
        <w:rPr>
          <w:rFonts w:ascii="Arial" w:hAnsi="Arial" w:cs="Arial"/>
        </w:rPr>
        <w:t xml:space="preserve"> Manager by telephone</w:t>
      </w:r>
      <w:r w:rsidR="005807A0">
        <w:rPr>
          <w:rFonts w:ascii="Arial" w:hAnsi="Arial" w:cs="Arial"/>
        </w:rPr>
        <w:t>,</w:t>
      </w:r>
      <w:r w:rsidRPr="00227CD4">
        <w:rPr>
          <w:rFonts w:ascii="Arial" w:hAnsi="Arial" w:cs="Arial"/>
        </w:rPr>
        <w:t xml:space="preserve"> by </w:t>
      </w:r>
      <w:r w:rsidR="005807A0">
        <w:rPr>
          <w:rFonts w:ascii="Arial" w:hAnsi="Arial" w:cs="Arial"/>
        </w:rPr>
        <w:t xml:space="preserve">written </w:t>
      </w:r>
      <w:r w:rsidRPr="00227CD4">
        <w:rPr>
          <w:rFonts w:ascii="Arial" w:hAnsi="Arial" w:cs="Arial"/>
        </w:rPr>
        <w:t>letter</w:t>
      </w:r>
      <w:r w:rsidR="005807A0">
        <w:rPr>
          <w:rFonts w:ascii="Arial" w:hAnsi="Arial" w:cs="Arial"/>
        </w:rPr>
        <w:t xml:space="preserve"> or digitally via our website (on the home page under</w:t>
      </w:r>
      <w:r w:rsidR="00112E6D">
        <w:rPr>
          <w:rFonts w:ascii="Arial" w:hAnsi="Arial" w:cs="Arial"/>
        </w:rPr>
        <w:t xml:space="preserve"> section</w:t>
      </w:r>
      <w:r w:rsidR="005807A0">
        <w:rPr>
          <w:rFonts w:ascii="Arial" w:hAnsi="Arial" w:cs="Arial"/>
        </w:rPr>
        <w:t xml:space="preserve"> “send us a message”)</w:t>
      </w:r>
      <w:r w:rsidRPr="00227CD4">
        <w:rPr>
          <w:rFonts w:ascii="Arial" w:hAnsi="Arial" w:cs="Arial"/>
        </w:rPr>
        <w:t>.   She will take full details of your complaint in o</w:t>
      </w:r>
      <w:r>
        <w:rPr>
          <w:rFonts w:ascii="Arial" w:hAnsi="Arial" w:cs="Arial"/>
        </w:rPr>
        <w:t>rder to establish the facts,</w:t>
      </w:r>
      <w:r w:rsidRPr="00227CD4">
        <w:rPr>
          <w:rFonts w:ascii="Arial" w:hAnsi="Arial" w:cs="Arial"/>
        </w:rPr>
        <w:t xml:space="preserve"> decide how best to undertake the investigation, make sure you receive an explanation and apology, where appropriate, and identify what we can do to make sure the problem doesn’t happen again.</w:t>
      </w:r>
    </w:p>
    <w:p w14:paraId="4F2E8F37" w14:textId="77777777" w:rsidR="00935844" w:rsidRPr="00227CD4" w:rsidRDefault="00935844" w:rsidP="00935844">
      <w:pPr>
        <w:jc w:val="both"/>
        <w:rPr>
          <w:rFonts w:ascii="Arial" w:hAnsi="Arial" w:cs="Arial"/>
        </w:rPr>
      </w:pPr>
      <w:r w:rsidRPr="00227CD4">
        <w:rPr>
          <w:rFonts w:ascii="Arial" w:hAnsi="Arial" w:cs="Arial"/>
        </w:rPr>
        <w:t>If a Practice Manager is not available on a day you can speak to a Practice Manager’s Assistant.</w:t>
      </w:r>
    </w:p>
    <w:p w14:paraId="48390D71" w14:textId="77777777" w:rsidR="00935844" w:rsidRPr="00227CD4" w:rsidRDefault="00935844" w:rsidP="00935844">
      <w:pPr>
        <w:jc w:val="both"/>
        <w:rPr>
          <w:rFonts w:ascii="Arial" w:hAnsi="Arial" w:cs="Arial"/>
        </w:rPr>
      </w:pPr>
    </w:p>
    <w:p w14:paraId="4FC5876F" w14:textId="77777777" w:rsidR="00935844" w:rsidRPr="00227CD4" w:rsidRDefault="00935844" w:rsidP="00935844">
      <w:pPr>
        <w:widowControl w:val="0"/>
        <w:autoSpaceDE w:val="0"/>
        <w:autoSpaceDN w:val="0"/>
        <w:adjustRightInd w:val="0"/>
        <w:rPr>
          <w:rFonts w:ascii="Arial" w:hAnsi="Arial" w:cs="Arial"/>
          <w:b/>
        </w:rPr>
      </w:pPr>
      <w:r w:rsidRPr="00227CD4">
        <w:rPr>
          <w:rFonts w:ascii="Arial" w:hAnsi="Arial" w:cs="Arial"/>
          <w:b/>
        </w:rPr>
        <w:t xml:space="preserve">Under the Regulations a complaint must be made within 12 months of the matter at issue, unless you were not reasonably aware about the incident or had appropriate reasons for not complaining within the time limit.   However, we would like you to let us know about any complaint as soon as possible – ideally within a matter of days or at most a few weeks – because this will enable us to establish what happened more easily.  </w:t>
      </w:r>
    </w:p>
    <w:p w14:paraId="67E98FEE" w14:textId="77777777" w:rsidR="00935844" w:rsidRPr="00227CD4" w:rsidRDefault="00935844" w:rsidP="00935844">
      <w:pPr>
        <w:widowControl w:val="0"/>
        <w:autoSpaceDE w:val="0"/>
        <w:autoSpaceDN w:val="0"/>
        <w:adjustRightInd w:val="0"/>
        <w:rPr>
          <w:rFonts w:ascii="Arial" w:hAnsi="Arial" w:cs="Arial"/>
          <w:lang w:val="en-US"/>
        </w:rPr>
      </w:pPr>
      <w:r w:rsidRPr="00227CD4">
        <w:rPr>
          <w:rFonts w:ascii="Arial" w:hAnsi="Arial" w:cs="Arial"/>
          <w:lang w:val="en-US"/>
        </w:rPr>
        <w:t>It is at the discretion of the practice as to whether an investigation takes place outside of this timescale of making a complaint.</w:t>
      </w:r>
    </w:p>
    <w:p w14:paraId="064378CD" w14:textId="77777777" w:rsidR="00935844" w:rsidRPr="00227CD4" w:rsidRDefault="00935844" w:rsidP="00935844">
      <w:pPr>
        <w:pStyle w:val="BodyText"/>
        <w:rPr>
          <w:b w:val="0"/>
        </w:rPr>
      </w:pPr>
    </w:p>
    <w:p w14:paraId="657E140E" w14:textId="7AD8B534" w:rsidR="00935844" w:rsidRPr="00227CD4" w:rsidRDefault="00935844" w:rsidP="00935844">
      <w:pPr>
        <w:pStyle w:val="BodyText"/>
        <w:rPr>
          <w:b w:val="0"/>
        </w:rPr>
      </w:pPr>
      <w:r w:rsidRPr="00227CD4">
        <w:rPr>
          <w:b w:val="0"/>
        </w:rPr>
        <w:t>Complaints which are made orally and resolved to your satisfaction by the next working day</w:t>
      </w:r>
      <w:r w:rsidR="005807A0">
        <w:rPr>
          <w:b w:val="0"/>
        </w:rPr>
        <w:t xml:space="preserve">, </w:t>
      </w:r>
      <w:r w:rsidRPr="00227CD4">
        <w:rPr>
          <w:b w:val="0"/>
        </w:rPr>
        <w:t>after the day on which the complaint was made</w:t>
      </w:r>
      <w:r w:rsidR="005807A0">
        <w:rPr>
          <w:b w:val="0"/>
        </w:rPr>
        <w:t>,</w:t>
      </w:r>
      <w:r w:rsidRPr="00227CD4">
        <w:rPr>
          <w:b w:val="0"/>
        </w:rPr>
        <w:t xml:space="preserve"> do not need to be taken further under the Regulations.</w:t>
      </w:r>
      <w:r w:rsidR="005807A0">
        <w:rPr>
          <w:b w:val="0"/>
        </w:rPr>
        <w:t xml:space="preserve"> For further assistance with a complaint, please contact the Practice.</w:t>
      </w:r>
    </w:p>
    <w:p w14:paraId="30D45725" w14:textId="77777777" w:rsidR="00935844" w:rsidRPr="00227CD4" w:rsidRDefault="00935844" w:rsidP="00935844">
      <w:pPr>
        <w:pStyle w:val="BodyText"/>
        <w:rPr>
          <w:b w:val="0"/>
        </w:rPr>
      </w:pPr>
    </w:p>
    <w:p w14:paraId="5D1FFC28" w14:textId="77777777" w:rsidR="00935844" w:rsidRPr="00227CD4" w:rsidRDefault="00935844" w:rsidP="00935844">
      <w:pPr>
        <w:jc w:val="both"/>
        <w:rPr>
          <w:rFonts w:ascii="Arial" w:hAnsi="Arial" w:cs="Arial"/>
        </w:rPr>
      </w:pPr>
      <w:r w:rsidRPr="00227CD4">
        <w:rPr>
          <w:rFonts w:ascii="Arial" w:hAnsi="Arial" w:cs="Arial"/>
        </w:rPr>
        <w:t xml:space="preserve">We would advise you to complain to us directly but you have got the right to pass your complaint to </w:t>
      </w:r>
      <w:r w:rsidR="00B2380B">
        <w:rPr>
          <w:rFonts w:ascii="Arial" w:hAnsi="Arial" w:cs="Arial"/>
        </w:rPr>
        <w:t xml:space="preserve">SWL ICB </w:t>
      </w:r>
      <w:r w:rsidRPr="00227CD4">
        <w:rPr>
          <w:rFonts w:ascii="Arial" w:hAnsi="Arial" w:cs="Arial"/>
        </w:rPr>
        <w:t xml:space="preserve">instead of the practice.   They may either investigate the complaint itself or, with your consent, pass the complaint to the practice to manage.   </w:t>
      </w:r>
    </w:p>
    <w:p w14:paraId="2F1982F1" w14:textId="77777777" w:rsidR="00B2380B" w:rsidRDefault="00B2380B" w:rsidP="00935844">
      <w:pPr>
        <w:pStyle w:val="BodyText"/>
        <w:rPr>
          <w:sz w:val="22"/>
          <w:szCs w:val="22"/>
        </w:rPr>
      </w:pPr>
      <w:r w:rsidRPr="00B2380B">
        <w:rPr>
          <w:sz w:val="22"/>
          <w:szCs w:val="22"/>
        </w:rPr>
        <w:t xml:space="preserve">Telephone: 0800 026 6082 </w:t>
      </w:r>
      <w:r w:rsidRPr="00B2380B">
        <w:rPr>
          <w:sz w:val="22"/>
          <w:szCs w:val="22"/>
        </w:rPr>
        <w:sym w:font="Symbol" w:char="F02A"/>
      </w:r>
      <w:r w:rsidRPr="00B2380B">
        <w:rPr>
          <w:sz w:val="22"/>
          <w:szCs w:val="22"/>
        </w:rPr>
        <w:t xml:space="preserve"> E-mail: contactus@swlondon.nhs.uk </w:t>
      </w:r>
    </w:p>
    <w:p w14:paraId="00C12D6C" w14:textId="77777777" w:rsidR="00935844" w:rsidRPr="00B2380B" w:rsidRDefault="00B2380B" w:rsidP="00935844">
      <w:pPr>
        <w:pStyle w:val="BodyText"/>
        <w:rPr>
          <w:sz w:val="22"/>
          <w:szCs w:val="22"/>
        </w:rPr>
      </w:pPr>
      <w:r w:rsidRPr="00B2380B">
        <w:rPr>
          <w:sz w:val="22"/>
          <w:szCs w:val="22"/>
        </w:rPr>
        <w:t>Writing to: NHS South West London ICB, 120 the Broadway, Wimbledon London, SW19 1RH</w:t>
      </w:r>
    </w:p>
    <w:p w14:paraId="0DF841DC" w14:textId="77777777" w:rsidR="00935844" w:rsidRPr="00227CD4" w:rsidRDefault="00935844" w:rsidP="00935844">
      <w:pPr>
        <w:pStyle w:val="BodyText"/>
        <w:rPr>
          <w:b w:val="0"/>
        </w:rPr>
      </w:pPr>
    </w:p>
    <w:p w14:paraId="08033C30" w14:textId="77777777" w:rsidR="00935844" w:rsidRPr="00227CD4" w:rsidRDefault="00935844" w:rsidP="00935844">
      <w:pPr>
        <w:pStyle w:val="BodyText"/>
        <w:rPr>
          <w:b w:val="0"/>
        </w:rPr>
      </w:pPr>
      <w:r w:rsidRPr="00227CD4">
        <w:rPr>
          <w:b w:val="0"/>
        </w:rPr>
        <w:t>The NHS Complaints Regulations allows NHS organisations up to 6 months to investigate and respond to complaints; however, we are usually able to respond to complaints much sooner. The manager investigating your complaint will agree a timescale for responding to your complaint at the beginning of the process</w:t>
      </w:r>
    </w:p>
    <w:p w14:paraId="7F28C34E" w14:textId="77777777" w:rsidR="00935844" w:rsidRPr="00227CD4" w:rsidRDefault="00935844" w:rsidP="00935844">
      <w:pPr>
        <w:jc w:val="both"/>
        <w:rPr>
          <w:rFonts w:ascii="Arial" w:hAnsi="Arial" w:cs="Arial"/>
        </w:rPr>
      </w:pPr>
    </w:p>
    <w:p w14:paraId="59D982EE" w14:textId="77777777" w:rsidR="00935844" w:rsidRPr="00227CD4" w:rsidRDefault="00935844" w:rsidP="00935844">
      <w:pPr>
        <w:jc w:val="both"/>
        <w:rPr>
          <w:rFonts w:ascii="Arial" w:hAnsi="Arial" w:cs="Arial"/>
        </w:rPr>
      </w:pPr>
      <w:r w:rsidRPr="00227CD4">
        <w:rPr>
          <w:rFonts w:ascii="Arial" w:hAnsi="Arial" w:cs="Arial"/>
        </w:rPr>
        <w:t>Who may make a complaint?</w:t>
      </w:r>
    </w:p>
    <w:p w14:paraId="0880C2CD" w14:textId="77777777" w:rsidR="00935844" w:rsidRPr="00227CD4" w:rsidRDefault="00935844" w:rsidP="00935844">
      <w:pPr>
        <w:jc w:val="both"/>
        <w:rPr>
          <w:rFonts w:ascii="Arial" w:hAnsi="Arial" w:cs="Arial"/>
        </w:rPr>
      </w:pPr>
    </w:p>
    <w:p w14:paraId="4EBDD9E2" w14:textId="77777777" w:rsidR="00935844" w:rsidRPr="00227CD4" w:rsidRDefault="00935844" w:rsidP="00935844">
      <w:pPr>
        <w:numPr>
          <w:ilvl w:val="0"/>
          <w:numId w:val="4"/>
        </w:numPr>
        <w:rPr>
          <w:rFonts w:ascii="Arial" w:hAnsi="Arial" w:cs="Arial"/>
        </w:rPr>
      </w:pPr>
      <w:r w:rsidRPr="00227CD4">
        <w:rPr>
          <w:rFonts w:ascii="Arial" w:hAnsi="Arial" w:cs="Arial"/>
        </w:rPr>
        <w:t>A person who receives or has received services from us or a person who is affected, or likely to be affected, by the action, omission or decision of the practice which is the subject of the complaint.</w:t>
      </w:r>
      <w:r w:rsidRPr="00227CD4">
        <w:rPr>
          <w:rFonts w:ascii="Arial" w:hAnsi="Arial" w:cs="Arial"/>
        </w:rPr>
        <w:br/>
      </w:r>
    </w:p>
    <w:p w14:paraId="645CA1C5" w14:textId="77777777" w:rsidR="00935844" w:rsidRPr="00227CD4" w:rsidRDefault="00935844" w:rsidP="00935844">
      <w:pPr>
        <w:numPr>
          <w:ilvl w:val="0"/>
          <w:numId w:val="4"/>
        </w:numPr>
        <w:jc w:val="both"/>
        <w:rPr>
          <w:rFonts w:ascii="Arial" w:hAnsi="Arial" w:cs="Arial"/>
        </w:rPr>
      </w:pPr>
      <w:r w:rsidRPr="00227CD4">
        <w:rPr>
          <w:rFonts w:ascii="Arial" w:hAnsi="Arial" w:cs="Arial"/>
        </w:rPr>
        <w:lastRenderedPageBreak/>
        <w:t>A representative acting on behalf of a person mentioned in the above paragraph who –</w:t>
      </w:r>
    </w:p>
    <w:p w14:paraId="50B6E745" w14:textId="77777777" w:rsidR="00935844" w:rsidRPr="00227CD4" w:rsidRDefault="00935844" w:rsidP="00935844">
      <w:pPr>
        <w:numPr>
          <w:ilvl w:val="1"/>
          <w:numId w:val="4"/>
        </w:numPr>
        <w:jc w:val="both"/>
        <w:rPr>
          <w:rFonts w:ascii="Arial" w:hAnsi="Arial" w:cs="Arial"/>
        </w:rPr>
      </w:pPr>
      <w:r w:rsidRPr="00227CD4">
        <w:rPr>
          <w:rFonts w:ascii="Arial" w:hAnsi="Arial" w:cs="Arial"/>
        </w:rPr>
        <w:t>has died</w:t>
      </w:r>
    </w:p>
    <w:p w14:paraId="13D320B4" w14:textId="77777777" w:rsidR="00935844" w:rsidRPr="00227CD4" w:rsidRDefault="00935844" w:rsidP="00935844">
      <w:pPr>
        <w:numPr>
          <w:ilvl w:val="1"/>
          <w:numId w:val="4"/>
        </w:numPr>
        <w:jc w:val="both"/>
        <w:rPr>
          <w:rFonts w:ascii="Arial" w:hAnsi="Arial" w:cs="Arial"/>
        </w:rPr>
      </w:pPr>
      <w:r w:rsidRPr="00227CD4">
        <w:rPr>
          <w:rFonts w:ascii="Arial" w:hAnsi="Arial" w:cs="Arial"/>
        </w:rPr>
        <w:t>is a child</w:t>
      </w:r>
    </w:p>
    <w:p w14:paraId="259A5CAE" w14:textId="77777777" w:rsidR="00935844" w:rsidRPr="00227CD4" w:rsidRDefault="00935844" w:rsidP="00935844">
      <w:pPr>
        <w:numPr>
          <w:ilvl w:val="1"/>
          <w:numId w:val="4"/>
        </w:numPr>
        <w:jc w:val="both"/>
        <w:rPr>
          <w:rFonts w:ascii="Arial" w:hAnsi="Arial" w:cs="Arial"/>
        </w:rPr>
      </w:pPr>
      <w:r w:rsidRPr="00227CD4">
        <w:rPr>
          <w:rFonts w:ascii="Arial" w:hAnsi="Arial" w:cs="Arial"/>
        </w:rPr>
        <w:t>is unable to make the complaint themselves because of physical incapacity or lack of mental capacity within the meaning of the Mental Capacity Act 2005</w:t>
      </w:r>
    </w:p>
    <w:p w14:paraId="2DE23709" w14:textId="77777777" w:rsidR="00935844" w:rsidRPr="00227CD4" w:rsidRDefault="00935844" w:rsidP="00935844">
      <w:pPr>
        <w:numPr>
          <w:ilvl w:val="1"/>
          <w:numId w:val="4"/>
        </w:numPr>
        <w:jc w:val="both"/>
        <w:rPr>
          <w:rFonts w:ascii="Arial" w:hAnsi="Arial" w:cs="Arial"/>
        </w:rPr>
      </w:pPr>
      <w:r w:rsidRPr="00227CD4">
        <w:rPr>
          <w:rFonts w:ascii="Arial" w:hAnsi="Arial" w:cs="Arial"/>
        </w:rPr>
        <w:t>has requested the representative to act on their behalf</w:t>
      </w:r>
    </w:p>
    <w:p w14:paraId="5A66141B" w14:textId="77777777" w:rsidR="00935844" w:rsidRPr="00227CD4" w:rsidRDefault="00935844" w:rsidP="00935844">
      <w:pPr>
        <w:pStyle w:val="BodyText"/>
        <w:rPr>
          <w:b w:val="0"/>
        </w:rPr>
      </w:pPr>
    </w:p>
    <w:p w14:paraId="191E46B9" w14:textId="77777777" w:rsidR="00935844" w:rsidRPr="00227CD4" w:rsidRDefault="00935844" w:rsidP="00935844">
      <w:pPr>
        <w:pStyle w:val="BodyText"/>
        <w:rPr>
          <w:b w:val="0"/>
        </w:rPr>
      </w:pPr>
      <w:r w:rsidRPr="00227CD4">
        <w:rPr>
          <w:b w:val="0"/>
        </w:rPr>
        <w:t xml:space="preserve">Please note that we have a duty of confidentiality to our patients and written patient consent is necessary if a complaint is made on behalf of a patient.   </w:t>
      </w:r>
    </w:p>
    <w:p w14:paraId="398BE4CC" w14:textId="77777777" w:rsidR="00935844" w:rsidRPr="00227CD4" w:rsidRDefault="00935844" w:rsidP="00935844">
      <w:pPr>
        <w:pStyle w:val="BodyText"/>
        <w:rPr>
          <w:b w:val="0"/>
        </w:rPr>
      </w:pPr>
    </w:p>
    <w:p w14:paraId="46D54BC9" w14:textId="77777777" w:rsidR="00935844" w:rsidRPr="00227CD4" w:rsidRDefault="00935844" w:rsidP="00935844">
      <w:pPr>
        <w:pStyle w:val="BodyText"/>
        <w:rPr>
          <w:b w:val="0"/>
        </w:rPr>
      </w:pPr>
      <w:r w:rsidRPr="00227CD4">
        <w:rPr>
          <w:b w:val="0"/>
        </w:rPr>
        <w:t>How we will handle your complaint before investigation</w:t>
      </w:r>
    </w:p>
    <w:p w14:paraId="7FC94A83" w14:textId="77777777" w:rsidR="00935844" w:rsidRPr="00227CD4" w:rsidRDefault="00935844" w:rsidP="00935844">
      <w:pPr>
        <w:pStyle w:val="BodyText"/>
        <w:rPr>
          <w:b w:val="0"/>
        </w:rPr>
      </w:pPr>
    </w:p>
    <w:p w14:paraId="683C8464" w14:textId="497763C8" w:rsidR="00935844" w:rsidRPr="00227CD4" w:rsidRDefault="00935844" w:rsidP="00935844">
      <w:pPr>
        <w:pStyle w:val="BodyText"/>
        <w:numPr>
          <w:ilvl w:val="0"/>
          <w:numId w:val="5"/>
        </w:numPr>
        <w:jc w:val="both"/>
        <w:rPr>
          <w:b w:val="0"/>
        </w:rPr>
      </w:pPr>
      <w:r w:rsidRPr="00227CD4">
        <w:rPr>
          <w:b w:val="0"/>
        </w:rPr>
        <w:t>The complaint may be made orally</w:t>
      </w:r>
      <w:r w:rsidR="005807A0">
        <w:rPr>
          <w:b w:val="0"/>
        </w:rPr>
        <w:t>,</w:t>
      </w:r>
      <w:r w:rsidRPr="00227CD4">
        <w:rPr>
          <w:b w:val="0"/>
        </w:rPr>
        <w:t xml:space="preserve"> in writing </w:t>
      </w:r>
      <w:r w:rsidR="005807A0">
        <w:rPr>
          <w:b w:val="0"/>
        </w:rPr>
        <w:t>or digitally via our website (on the home page under section “send us a message</w:t>
      </w:r>
      <w:r w:rsidR="00E84E2F">
        <w:rPr>
          <w:b w:val="0"/>
        </w:rPr>
        <w:t>”</w:t>
      </w:r>
      <w:r w:rsidR="005807A0">
        <w:rPr>
          <w:b w:val="0"/>
        </w:rPr>
        <w:t xml:space="preserve">), </w:t>
      </w:r>
      <w:r w:rsidRPr="00227CD4">
        <w:rPr>
          <w:b w:val="0"/>
        </w:rPr>
        <w:t>to the</w:t>
      </w:r>
      <w:r w:rsidR="00177615">
        <w:rPr>
          <w:b w:val="0"/>
        </w:rPr>
        <w:t xml:space="preserve"> Practice </w:t>
      </w:r>
      <w:r w:rsidRPr="00227CD4">
        <w:rPr>
          <w:b w:val="0"/>
        </w:rPr>
        <w:t>Manager but if orally, she/he will make a written record (may send it to a complainant for a factual check).</w:t>
      </w:r>
    </w:p>
    <w:p w14:paraId="74AFD375" w14:textId="77777777" w:rsidR="00935844" w:rsidRPr="00227CD4" w:rsidRDefault="00935844" w:rsidP="00935844">
      <w:pPr>
        <w:pStyle w:val="BodyText"/>
        <w:numPr>
          <w:ilvl w:val="0"/>
          <w:numId w:val="5"/>
        </w:numPr>
        <w:jc w:val="both"/>
        <w:rPr>
          <w:b w:val="0"/>
        </w:rPr>
      </w:pPr>
      <w:r w:rsidRPr="00227CD4">
        <w:rPr>
          <w:b w:val="0"/>
        </w:rPr>
        <w:t xml:space="preserve">The </w:t>
      </w:r>
      <w:r w:rsidR="00177615">
        <w:rPr>
          <w:b w:val="0"/>
        </w:rPr>
        <w:t>Practice</w:t>
      </w:r>
      <w:r w:rsidRPr="00227CD4">
        <w:rPr>
          <w:b w:val="0"/>
        </w:rPr>
        <w:t xml:space="preserve"> Manager will acknowledge formal complaints in writing within three working days of receipt.</w:t>
      </w:r>
    </w:p>
    <w:p w14:paraId="18501542" w14:textId="77777777" w:rsidR="00935844" w:rsidRPr="00227CD4" w:rsidRDefault="00935844" w:rsidP="00935844">
      <w:pPr>
        <w:pStyle w:val="BodyText"/>
        <w:numPr>
          <w:ilvl w:val="0"/>
          <w:numId w:val="5"/>
        </w:numPr>
        <w:jc w:val="both"/>
        <w:rPr>
          <w:b w:val="0"/>
        </w:rPr>
      </w:pPr>
      <w:r w:rsidRPr="00227CD4">
        <w:rPr>
          <w:b w:val="0"/>
        </w:rPr>
        <w:t xml:space="preserve">If the </w:t>
      </w:r>
      <w:r w:rsidR="00177615">
        <w:rPr>
          <w:b w:val="0"/>
        </w:rPr>
        <w:t>Practice</w:t>
      </w:r>
      <w:r w:rsidRPr="00227CD4">
        <w:rPr>
          <w:b w:val="0"/>
        </w:rPr>
        <w:t xml:space="preserve"> Manager is absent at the time of your complaint, the Practice Manager’s Assistant as the responsible person, will let you know in writing when you may expect a response.</w:t>
      </w:r>
    </w:p>
    <w:p w14:paraId="534C523A" w14:textId="77777777" w:rsidR="00935844" w:rsidRPr="00227CD4" w:rsidRDefault="00935844" w:rsidP="00935844">
      <w:pPr>
        <w:pStyle w:val="BodyText"/>
        <w:numPr>
          <w:ilvl w:val="0"/>
          <w:numId w:val="5"/>
        </w:numPr>
        <w:jc w:val="both"/>
        <w:rPr>
          <w:b w:val="0"/>
        </w:rPr>
      </w:pPr>
      <w:r w:rsidRPr="00227CD4">
        <w:rPr>
          <w:b w:val="0"/>
        </w:rPr>
        <w:t xml:space="preserve">The acknowledgement will include an offer to discuss with you at a time to be agreed with you the management of the complaint and when any investigation and response are likely to occur.   In doing so we aim to agree a clear plan and a realistic outcome with you from the start. </w:t>
      </w:r>
    </w:p>
    <w:p w14:paraId="31FB5F53" w14:textId="77777777" w:rsidR="00935844" w:rsidRPr="00227CD4" w:rsidRDefault="00935844" w:rsidP="00935844">
      <w:pPr>
        <w:pStyle w:val="BodyText"/>
        <w:rPr>
          <w:b w:val="0"/>
        </w:rPr>
      </w:pPr>
    </w:p>
    <w:p w14:paraId="1384CE58" w14:textId="77777777" w:rsidR="00935844" w:rsidRPr="00227CD4" w:rsidRDefault="00935844" w:rsidP="00935844">
      <w:pPr>
        <w:pStyle w:val="BodyText"/>
        <w:rPr>
          <w:b w:val="0"/>
        </w:rPr>
      </w:pPr>
      <w:r w:rsidRPr="00227CD4">
        <w:rPr>
          <w:b w:val="0"/>
        </w:rPr>
        <w:t>When making the complaint, it may be helpful if you give consideration to what you would like to happen as a result of the complaint.</w:t>
      </w:r>
    </w:p>
    <w:p w14:paraId="68ECBB9E" w14:textId="77777777" w:rsidR="00935844" w:rsidRPr="00227CD4" w:rsidRDefault="00935844" w:rsidP="00935844">
      <w:pPr>
        <w:pStyle w:val="BodyText"/>
        <w:rPr>
          <w:b w:val="0"/>
        </w:rPr>
      </w:pPr>
    </w:p>
    <w:p w14:paraId="5CE67856" w14:textId="77777777" w:rsidR="00935844" w:rsidRPr="00227CD4" w:rsidRDefault="00935844" w:rsidP="00935844">
      <w:pPr>
        <w:pStyle w:val="BodyText"/>
        <w:rPr>
          <w:b w:val="0"/>
        </w:rPr>
      </w:pPr>
      <w:r w:rsidRPr="00227CD4">
        <w:rPr>
          <w:b w:val="0"/>
        </w:rPr>
        <w:t>How we will investigate your complaint and respond to it</w:t>
      </w:r>
    </w:p>
    <w:p w14:paraId="10A35037" w14:textId="77777777" w:rsidR="00935844" w:rsidRPr="00227CD4" w:rsidRDefault="00935844" w:rsidP="00935844">
      <w:pPr>
        <w:pStyle w:val="BodyText"/>
        <w:rPr>
          <w:b w:val="0"/>
        </w:rPr>
      </w:pPr>
    </w:p>
    <w:p w14:paraId="644900B4" w14:textId="77777777" w:rsidR="00935844" w:rsidRPr="00227CD4" w:rsidRDefault="00935844" w:rsidP="00935844">
      <w:pPr>
        <w:pStyle w:val="BodyText"/>
        <w:numPr>
          <w:ilvl w:val="0"/>
          <w:numId w:val="6"/>
        </w:numPr>
        <w:jc w:val="both"/>
        <w:rPr>
          <w:b w:val="0"/>
        </w:rPr>
      </w:pPr>
      <w:r w:rsidRPr="00227CD4">
        <w:rPr>
          <w:b w:val="0"/>
        </w:rPr>
        <w:t>We will keep you informed of the progress of any investigation and any reasons for delay.</w:t>
      </w:r>
    </w:p>
    <w:p w14:paraId="5FACF878" w14:textId="77777777" w:rsidR="00935844" w:rsidRPr="00227CD4" w:rsidRDefault="00935844" w:rsidP="00935844">
      <w:pPr>
        <w:pStyle w:val="BodyText"/>
        <w:numPr>
          <w:ilvl w:val="0"/>
          <w:numId w:val="6"/>
        </w:numPr>
        <w:jc w:val="both"/>
        <w:rPr>
          <w:b w:val="0"/>
        </w:rPr>
      </w:pPr>
      <w:r w:rsidRPr="00227CD4">
        <w:rPr>
          <w:b w:val="0"/>
        </w:rPr>
        <w:t>If appropriate, we will arrange a meeting with you and the relevant parties.   We would be happy for you to bring a friend or relative to the meeting.</w:t>
      </w:r>
    </w:p>
    <w:p w14:paraId="09C4EFD6" w14:textId="77777777" w:rsidR="00935844" w:rsidRPr="00227CD4" w:rsidRDefault="00935844" w:rsidP="00935844">
      <w:pPr>
        <w:pStyle w:val="BodyText"/>
        <w:numPr>
          <w:ilvl w:val="0"/>
          <w:numId w:val="6"/>
        </w:numPr>
        <w:jc w:val="both"/>
        <w:rPr>
          <w:b w:val="0"/>
        </w:rPr>
      </w:pPr>
      <w:r w:rsidRPr="00227CD4">
        <w:rPr>
          <w:b w:val="0"/>
        </w:rPr>
        <w:t xml:space="preserve">A response, ideally signed by the complaints manager or GP Partner, will be sent as soon as reasonably possible after the completion of the investigation.   </w:t>
      </w:r>
    </w:p>
    <w:p w14:paraId="633188DB" w14:textId="77777777" w:rsidR="00935844" w:rsidRPr="00227CD4" w:rsidRDefault="00935844" w:rsidP="00935844">
      <w:pPr>
        <w:pStyle w:val="BodyText"/>
        <w:numPr>
          <w:ilvl w:val="0"/>
          <w:numId w:val="6"/>
        </w:numPr>
        <w:jc w:val="both"/>
        <w:rPr>
          <w:b w:val="0"/>
        </w:rPr>
      </w:pPr>
      <w:r w:rsidRPr="00227CD4">
        <w:rPr>
          <w:b w:val="0"/>
        </w:rPr>
        <w:t>The response will note:</w:t>
      </w:r>
    </w:p>
    <w:p w14:paraId="7E5C2886" w14:textId="77777777" w:rsidR="00935844" w:rsidRPr="00227CD4" w:rsidRDefault="00935844" w:rsidP="00935844">
      <w:pPr>
        <w:pStyle w:val="BodyText"/>
        <w:numPr>
          <w:ilvl w:val="1"/>
          <w:numId w:val="4"/>
        </w:numPr>
        <w:jc w:val="both"/>
        <w:rPr>
          <w:b w:val="0"/>
        </w:rPr>
      </w:pPr>
      <w:r w:rsidRPr="00227CD4">
        <w:rPr>
          <w:b w:val="0"/>
        </w:rPr>
        <w:t>how the complaint has been considered</w:t>
      </w:r>
    </w:p>
    <w:p w14:paraId="308B9D42" w14:textId="77777777" w:rsidR="00935844" w:rsidRPr="00227CD4" w:rsidRDefault="00935844" w:rsidP="00935844">
      <w:pPr>
        <w:pStyle w:val="BodyText"/>
        <w:numPr>
          <w:ilvl w:val="1"/>
          <w:numId w:val="4"/>
        </w:numPr>
        <w:jc w:val="both"/>
        <w:rPr>
          <w:b w:val="0"/>
        </w:rPr>
      </w:pPr>
      <w:r w:rsidRPr="00227CD4">
        <w:rPr>
          <w:b w:val="0"/>
        </w:rPr>
        <w:t>the conclusions reached</w:t>
      </w:r>
    </w:p>
    <w:p w14:paraId="771CBB20" w14:textId="77777777" w:rsidR="00935844" w:rsidRPr="00227CD4" w:rsidRDefault="00935844" w:rsidP="00935844">
      <w:pPr>
        <w:pStyle w:val="BodyText"/>
        <w:numPr>
          <w:ilvl w:val="1"/>
          <w:numId w:val="4"/>
        </w:numPr>
        <w:jc w:val="both"/>
        <w:rPr>
          <w:b w:val="0"/>
        </w:rPr>
      </w:pPr>
      <w:r w:rsidRPr="00227CD4">
        <w:rPr>
          <w:b w:val="0"/>
        </w:rPr>
        <w:t>any actions taken or proposed as a response to the complaint</w:t>
      </w:r>
    </w:p>
    <w:p w14:paraId="2443A5C6" w14:textId="77777777" w:rsidR="00935844" w:rsidRPr="00227CD4" w:rsidRDefault="00935844" w:rsidP="00935844">
      <w:pPr>
        <w:pStyle w:val="BodyText"/>
        <w:numPr>
          <w:ilvl w:val="1"/>
          <w:numId w:val="4"/>
        </w:numPr>
        <w:jc w:val="both"/>
        <w:rPr>
          <w:b w:val="0"/>
        </w:rPr>
      </w:pPr>
      <w:r w:rsidRPr="00227CD4">
        <w:rPr>
          <w:b w:val="0"/>
        </w:rPr>
        <w:t>details of your right to take your complaint to the Health Service Ombudsman</w:t>
      </w:r>
    </w:p>
    <w:p w14:paraId="523B6D2D" w14:textId="77777777" w:rsidR="00935844" w:rsidRPr="00227CD4" w:rsidRDefault="00935844" w:rsidP="00935844">
      <w:pPr>
        <w:pStyle w:val="BodyText"/>
        <w:rPr>
          <w:b w:val="0"/>
        </w:rPr>
      </w:pPr>
    </w:p>
    <w:p w14:paraId="4CD845CB" w14:textId="77777777" w:rsidR="00935844" w:rsidRPr="00227CD4" w:rsidRDefault="00935844" w:rsidP="00935844">
      <w:pPr>
        <w:pStyle w:val="BodyText"/>
        <w:rPr>
          <w:b w:val="0"/>
        </w:rPr>
      </w:pPr>
      <w:r w:rsidRPr="00227CD4">
        <w:rPr>
          <w:b w:val="0"/>
        </w:rPr>
        <w:t>What to do if you are unhappy with our response</w:t>
      </w:r>
    </w:p>
    <w:p w14:paraId="1FFA4C8C" w14:textId="77777777" w:rsidR="00935844" w:rsidRPr="00227CD4" w:rsidRDefault="00935844" w:rsidP="00935844">
      <w:pPr>
        <w:jc w:val="both"/>
        <w:rPr>
          <w:rFonts w:ascii="Arial" w:hAnsi="Arial" w:cs="Arial"/>
        </w:rPr>
      </w:pPr>
    </w:p>
    <w:p w14:paraId="60575B7E" w14:textId="77777777" w:rsidR="00935844" w:rsidRPr="00227CD4" w:rsidRDefault="00935844" w:rsidP="00935844">
      <w:pPr>
        <w:jc w:val="both"/>
        <w:rPr>
          <w:rFonts w:ascii="Arial" w:hAnsi="Arial" w:cs="Arial"/>
        </w:rPr>
      </w:pPr>
      <w:r w:rsidRPr="00227CD4">
        <w:rPr>
          <w:rFonts w:ascii="Arial" w:hAnsi="Arial" w:cs="Arial"/>
        </w:rPr>
        <w:t xml:space="preserve">We aim to address your concerns fully, provide you with an explanation and discuss any actions that may be proposed.   We trust that at the end of the investigation you will be satisfied that the matter is resolved.   </w:t>
      </w:r>
    </w:p>
    <w:p w14:paraId="125DD94D" w14:textId="77777777" w:rsidR="00935844" w:rsidRDefault="00935844" w:rsidP="00935844">
      <w:pPr>
        <w:jc w:val="both"/>
        <w:rPr>
          <w:rFonts w:ascii="Arial" w:hAnsi="Arial" w:cs="Arial"/>
        </w:rPr>
      </w:pPr>
      <w:r w:rsidRPr="00227CD4">
        <w:rPr>
          <w:rFonts w:ascii="Arial" w:hAnsi="Arial" w:cs="Arial"/>
        </w:rPr>
        <w:t>If at the end of their investigation you are still not satisfied with the outcome, you may ask the Health Service Ombudsman, to review the matter (the contact details will be enclosed in the written response from the Practice).</w:t>
      </w:r>
    </w:p>
    <w:p w14:paraId="3566215C" w14:textId="77777777" w:rsidR="00B2380B" w:rsidRDefault="00B2380B" w:rsidP="00935844">
      <w:pPr>
        <w:jc w:val="both"/>
        <w:rPr>
          <w:rFonts w:ascii="Arial" w:hAnsi="Arial" w:cs="Arial"/>
        </w:rPr>
      </w:pPr>
    </w:p>
    <w:p w14:paraId="470F7FDA" w14:textId="77777777" w:rsidR="00935844" w:rsidRDefault="00935844" w:rsidP="00935844">
      <w:pPr>
        <w:jc w:val="both"/>
        <w:rPr>
          <w:rFonts w:ascii="Arial" w:hAnsi="Arial" w:cs="Arial"/>
          <w:b/>
          <w:bCs/>
        </w:rPr>
      </w:pPr>
    </w:p>
    <w:p w14:paraId="5F1F8B55" w14:textId="77777777" w:rsidR="00E46A1D" w:rsidRDefault="00E46A1D" w:rsidP="00935844">
      <w:pPr>
        <w:jc w:val="both"/>
        <w:rPr>
          <w:rFonts w:ascii="Arial" w:hAnsi="Arial" w:cs="Arial"/>
          <w:b/>
          <w:bCs/>
        </w:rPr>
      </w:pPr>
    </w:p>
    <w:p w14:paraId="6DFE46CE" w14:textId="77777777" w:rsidR="00E46A1D" w:rsidRDefault="00E46A1D" w:rsidP="00935844">
      <w:pPr>
        <w:jc w:val="both"/>
        <w:rPr>
          <w:rFonts w:ascii="Arial" w:hAnsi="Arial" w:cs="Arial"/>
          <w:b/>
          <w:bCs/>
        </w:rPr>
      </w:pPr>
    </w:p>
    <w:p w14:paraId="4DC7463E" w14:textId="77777777" w:rsidR="00E46A1D" w:rsidRPr="00227CD4" w:rsidRDefault="00E46A1D" w:rsidP="00935844">
      <w:pPr>
        <w:jc w:val="both"/>
        <w:rPr>
          <w:rFonts w:ascii="Arial" w:hAnsi="Arial" w:cs="Arial"/>
          <w:b/>
          <w:bCs/>
        </w:rPr>
      </w:pPr>
    </w:p>
    <w:p w14:paraId="38A8A437" w14:textId="77777777" w:rsidR="00935844" w:rsidRPr="00227CD4" w:rsidRDefault="00935844" w:rsidP="00935844">
      <w:pPr>
        <w:jc w:val="center"/>
        <w:rPr>
          <w:rFonts w:ascii="Arial" w:hAnsi="Arial" w:cs="Arial"/>
          <w:b/>
          <w:bCs/>
        </w:rPr>
      </w:pPr>
      <w:r w:rsidRPr="00227CD4">
        <w:rPr>
          <w:rFonts w:ascii="Arial" w:hAnsi="Arial" w:cs="Arial"/>
          <w:b/>
          <w:bCs/>
        </w:rPr>
        <w:t>COMPLAINT FORM</w:t>
      </w:r>
    </w:p>
    <w:p w14:paraId="38B0998A" w14:textId="77777777" w:rsidR="00935844" w:rsidRPr="00227CD4" w:rsidRDefault="00935844" w:rsidP="00935844">
      <w:pPr>
        <w:jc w:val="center"/>
        <w:rPr>
          <w:rFonts w:ascii="Arial" w:hAnsi="Arial" w:cs="Arial"/>
          <w:b/>
          <w:bCs/>
        </w:rPr>
      </w:pPr>
    </w:p>
    <w:p w14:paraId="69FF0884" w14:textId="77777777" w:rsidR="00935844" w:rsidRPr="00227CD4" w:rsidRDefault="00935844" w:rsidP="00935844">
      <w:pPr>
        <w:pStyle w:val="Heading1"/>
        <w:rPr>
          <w:rFonts w:ascii="Arial" w:hAnsi="Arial" w:cs="Arial"/>
          <w:sz w:val="24"/>
        </w:rPr>
      </w:pPr>
      <w:r w:rsidRPr="00227CD4">
        <w:rPr>
          <w:rFonts w:ascii="Arial" w:hAnsi="Arial" w:cs="Arial"/>
          <w:sz w:val="24"/>
        </w:rPr>
        <w:t>Patient’s Details</w:t>
      </w:r>
    </w:p>
    <w:p w14:paraId="77F6916F" w14:textId="77777777" w:rsidR="00935844" w:rsidRPr="00227CD4" w:rsidRDefault="00935844" w:rsidP="00935844">
      <w:pPr>
        <w:jc w:val="both"/>
        <w:rPr>
          <w:rFonts w:ascii="Arial" w:hAnsi="Arial" w:cs="Arial"/>
          <w:b/>
          <w:bCs/>
        </w:rPr>
      </w:pPr>
    </w:p>
    <w:p w14:paraId="4936353A" w14:textId="77777777" w:rsidR="00935844" w:rsidRPr="00227CD4" w:rsidRDefault="00935844" w:rsidP="00935844">
      <w:pPr>
        <w:pStyle w:val="BodyText2"/>
        <w:rPr>
          <w:rFonts w:ascii="Arial" w:hAnsi="Arial" w:cs="Arial"/>
        </w:rPr>
      </w:pPr>
      <w:r w:rsidRPr="00227CD4">
        <w:rPr>
          <w:rFonts w:ascii="Arial" w:hAnsi="Arial" w:cs="Arial"/>
        </w:rPr>
        <w:t>Name …………………………………………………………………………………………………</w:t>
      </w:r>
    </w:p>
    <w:p w14:paraId="3FA4CD1C" w14:textId="77777777" w:rsidR="00935844" w:rsidRPr="00227CD4" w:rsidRDefault="00935844" w:rsidP="00935844">
      <w:pPr>
        <w:pStyle w:val="BodyText2"/>
        <w:rPr>
          <w:rFonts w:ascii="Arial" w:hAnsi="Arial" w:cs="Arial"/>
        </w:rPr>
      </w:pPr>
    </w:p>
    <w:p w14:paraId="305D7940" w14:textId="77777777" w:rsidR="00935844" w:rsidRPr="00227CD4" w:rsidRDefault="00935844" w:rsidP="00935844">
      <w:pPr>
        <w:pStyle w:val="BodyText2"/>
        <w:rPr>
          <w:rFonts w:ascii="Arial" w:hAnsi="Arial" w:cs="Arial"/>
        </w:rPr>
      </w:pPr>
      <w:r w:rsidRPr="00227CD4">
        <w:rPr>
          <w:rFonts w:ascii="Arial" w:hAnsi="Arial" w:cs="Arial"/>
        </w:rPr>
        <w:t>Address …………………………………………………………………………………………………</w:t>
      </w:r>
    </w:p>
    <w:p w14:paraId="0D014A12" w14:textId="77777777" w:rsidR="00935844" w:rsidRPr="00227CD4" w:rsidRDefault="00935844" w:rsidP="00935844">
      <w:pPr>
        <w:pStyle w:val="BodyText2"/>
        <w:rPr>
          <w:rFonts w:ascii="Arial" w:hAnsi="Arial" w:cs="Arial"/>
        </w:rPr>
      </w:pPr>
      <w:r w:rsidRPr="00227CD4">
        <w:rPr>
          <w:rFonts w:ascii="Arial" w:hAnsi="Arial" w:cs="Arial"/>
        </w:rPr>
        <w:t>…………………………………………………………………………………………………</w:t>
      </w:r>
    </w:p>
    <w:p w14:paraId="05834266" w14:textId="77777777" w:rsidR="00935844" w:rsidRPr="00227CD4" w:rsidRDefault="00935844" w:rsidP="00935844">
      <w:pPr>
        <w:pStyle w:val="BodyText2"/>
        <w:rPr>
          <w:rFonts w:ascii="Arial" w:hAnsi="Arial" w:cs="Arial"/>
        </w:rPr>
      </w:pPr>
      <w:r w:rsidRPr="00227CD4">
        <w:rPr>
          <w:rFonts w:ascii="Arial" w:hAnsi="Arial" w:cs="Arial"/>
        </w:rPr>
        <w:t>Telephone No ……………………………….  Date of Birth ……………………………</w:t>
      </w:r>
    </w:p>
    <w:p w14:paraId="1796FCD4" w14:textId="77777777" w:rsidR="00935844" w:rsidRPr="00227CD4" w:rsidRDefault="00935844" w:rsidP="00935844">
      <w:pPr>
        <w:pStyle w:val="BodyText2"/>
        <w:rPr>
          <w:rFonts w:ascii="Arial" w:hAnsi="Arial" w:cs="Arial"/>
          <w:b/>
          <w:bCs/>
        </w:rPr>
      </w:pPr>
    </w:p>
    <w:p w14:paraId="166E0638" w14:textId="77777777" w:rsidR="00935844" w:rsidRPr="00227CD4" w:rsidRDefault="00935844" w:rsidP="00935844">
      <w:pPr>
        <w:pStyle w:val="BodyText2"/>
        <w:rPr>
          <w:rFonts w:ascii="Arial" w:hAnsi="Arial" w:cs="Arial"/>
          <w:b/>
          <w:bCs/>
        </w:rPr>
      </w:pPr>
      <w:r w:rsidRPr="00227CD4">
        <w:rPr>
          <w:rFonts w:ascii="Arial" w:hAnsi="Arial" w:cs="Arial"/>
          <w:b/>
          <w:bCs/>
        </w:rPr>
        <w:t>Complainant’s Details (where different from above)</w:t>
      </w:r>
    </w:p>
    <w:p w14:paraId="15F14479" w14:textId="77777777" w:rsidR="00935844" w:rsidRPr="00227CD4" w:rsidRDefault="00935844" w:rsidP="00935844">
      <w:pPr>
        <w:jc w:val="both"/>
        <w:rPr>
          <w:rFonts w:ascii="Arial" w:hAnsi="Arial" w:cs="Arial"/>
        </w:rPr>
      </w:pPr>
    </w:p>
    <w:p w14:paraId="63DC9D49" w14:textId="77777777" w:rsidR="00935844" w:rsidRPr="00227CD4" w:rsidRDefault="00935844" w:rsidP="00935844">
      <w:pPr>
        <w:jc w:val="both"/>
        <w:rPr>
          <w:rFonts w:ascii="Arial" w:hAnsi="Arial" w:cs="Arial"/>
        </w:rPr>
      </w:pPr>
      <w:r w:rsidRPr="00227CD4">
        <w:rPr>
          <w:rFonts w:ascii="Arial" w:hAnsi="Arial" w:cs="Arial"/>
        </w:rPr>
        <w:t>Name …………………………………………………………………………………………………</w:t>
      </w:r>
    </w:p>
    <w:p w14:paraId="218AF6BA" w14:textId="77777777" w:rsidR="00935844" w:rsidRPr="00227CD4" w:rsidRDefault="00935844" w:rsidP="00935844">
      <w:pPr>
        <w:jc w:val="both"/>
        <w:rPr>
          <w:rFonts w:ascii="Arial" w:hAnsi="Arial" w:cs="Arial"/>
        </w:rPr>
      </w:pPr>
    </w:p>
    <w:p w14:paraId="6B28050D" w14:textId="77777777" w:rsidR="00935844" w:rsidRPr="00227CD4" w:rsidRDefault="00935844" w:rsidP="00935844">
      <w:pPr>
        <w:jc w:val="both"/>
        <w:rPr>
          <w:rFonts w:ascii="Arial" w:hAnsi="Arial" w:cs="Arial"/>
        </w:rPr>
      </w:pPr>
      <w:r w:rsidRPr="00227CD4">
        <w:rPr>
          <w:rFonts w:ascii="Arial" w:hAnsi="Arial" w:cs="Arial"/>
        </w:rPr>
        <w:t>Address …………………………………………………………………………………………………</w:t>
      </w:r>
    </w:p>
    <w:p w14:paraId="7956A87F" w14:textId="77777777" w:rsidR="00935844" w:rsidRPr="00227CD4" w:rsidRDefault="00935844" w:rsidP="00935844">
      <w:pPr>
        <w:jc w:val="both"/>
        <w:rPr>
          <w:rFonts w:ascii="Arial" w:hAnsi="Arial" w:cs="Arial"/>
        </w:rPr>
      </w:pPr>
    </w:p>
    <w:p w14:paraId="0C8B1C2E" w14:textId="77777777" w:rsidR="00935844" w:rsidRPr="00227CD4" w:rsidRDefault="00935844" w:rsidP="00935844">
      <w:pPr>
        <w:jc w:val="both"/>
        <w:rPr>
          <w:rFonts w:ascii="Arial" w:hAnsi="Arial" w:cs="Arial"/>
        </w:rPr>
      </w:pPr>
      <w:r w:rsidRPr="00227CD4">
        <w:rPr>
          <w:rFonts w:ascii="Arial" w:hAnsi="Arial" w:cs="Arial"/>
        </w:rPr>
        <w:t>…………………………………………………………………………………………………</w:t>
      </w:r>
    </w:p>
    <w:p w14:paraId="4FC4D6EB" w14:textId="77777777" w:rsidR="00935844" w:rsidRPr="00227CD4" w:rsidRDefault="00935844" w:rsidP="00935844">
      <w:pPr>
        <w:jc w:val="both"/>
        <w:rPr>
          <w:rFonts w:ascii="Arial" w:hAnsi="Arial" w:cs="Arial"/>
        </w:rPr>
      </w:pPr>
    </w:p>
    <w:p w14:paraId="4D75D6C7" w14:textId="77777777" w:rsidR="00935844" w:rsidRPr="00227CD4" w:rsidRDefault="00935844" w:rsidP="00935844">
      <w:pPr>
        <w:jc w:val="both"/>
        <w:rPr>
          <w:rFonts w:ascii="Arial" w:hAnsi="Arial" w:cs="Arial"/>
        </w:rPr>
      </w:pPr>
      <w:r w:rsidRPr="00227CD4">
        <w:rPr>
          <w:rFonts w:ascii="Arial" w:hAnsi="Arial" w:cs="Arial"/>
        </w:rPr>
        <w:t>Telephone No …………………………………………………..</w:t>
      </w:r>
    </w:p>
    <w:p w14:paraId="3CBD6F3A" w14:textId="77777777" w:rsidR="00935844" w:rsidRPr="00227CD4" w:rsidRDefault="00935844" w:rsidP="00935844">
      <w:pPr>
        <w:jc w:val="both"/>
        <w:rPr>
          <w:rFonts w:ascii="Arial" w:hAnsi="Arial" w:cs="Arial"/>
        </w:rPr>
      </w:pPr>
    </w:p>
    <w:p w14:paraId="4A60E33B" w14:textId="77777777" w:rsidR="00935844" w:rsidRPr="00227CD4" w:rsidRDefault="00935844" w:rsidP="00935844">
      <w:pPr>
        <w:jc w:val="both"/>
        <w:rPr>
          <w:rFonts w:ascii="Arial" w:hAnsi="Arial" w:cs="Arial"/>
          <w:b/>
          <w:bCs/>
        </w:rPr>
      </w:pPr>
    </w:p>
    <w:p w14:paraId="01FA1C23" w14:textId="77777777" w:rsidR="00935844" w:rsidRPr="00227CD4" w:rsidRDefault="00935844" w:rsidP="00935844">
      <w:pPr>
        <w:jc w:val="both"/>
        <w:rPr>
          <w:rFonts w:ascii="Arial" w:hAnsi="Arial" w:cs="Arial"/>
          <w:b/>
          <w:bCs/>
        </w:rPr>
      </w:pPr>
      <w:r w:rsidRPr="00227CD4">
        <w:rPr>
          <w:rFonts w:ascii="Arial" w:hAnsi="Arial" w:cs="Arial"/>
          <w:b/>
          <w:bCs/>
        </w:rPr>
        <w:t>Where the complainant is not the patient:</w:t>
      </w:r>
    </w:p>
    <w:p w14:paraId="73162C0D" w14:textId="77777777" w:rsidR="00935844" w:rsidRPr="00227CD4" w:rsidRDefault="00935844" w:rsidP="00935844">
      <w:pPr>
        <w:jc w:val="both"/>
        <w:rPr>
          <w:rFonts w:ascii="Arial" w:hAnsi="Arial" w:cs="Arial"/>
          <w:b/>
          <w:bCs/>
        </w:rPr>
      </w:pPr>
    </w:p>
    <w:p w14:paraId="34A4D78D" w14:textId="77777777" w:rsidR="00935844" w:rsidRPr="00227CD4" w:rsidRDefault="00935844" w:rsidP="00935844">
      <w:pPr>
        <w:pStyle w:val="BodyText"/>
        <w:spacing w:line="480" w:lineRule="auto"/>
        <w:rPr>
          <w:b w:val="0"/>
          <w:bCs w:val="0"/>
        </w:rPr>
      </w:pPr>
      <w:r w:rsidRPr="00227CD4">
        <w:t>I …………………………………………………………….………………………………. authorise the complaint set out overleaf to be made on my behalf by ………………………………………………………………………………………………….. And I agree that the practice may disclose (only in so far as is necessary to answer the complaint) confidential information about me which I provided to them.</w:t>
      </w:r>
    </w:p>
    <w:p w14:paraId="32EE0B20" w14:textId="77777777" w:rsidR="00935844" w:rsidRDefault="00935844" w:rsidP="00935844">
      <w:pPr>
        <w:spacing w:line="480" w:lineRule="auto"/>
        <w:jc w:val="both"/>
        <w:rPr>
          <w:rFonts w:ascii="Arial" w:hAnsi="Arial" w:cs="Arial"/>
        </w:rPr>
      </w:pPr>
      <w:r w:rsidRPr="00227CD4">
        <w:rPr>
          <w:rFonts w:ascii="Arial" w:hAnsi="Arial" w:cs="Arial"/>
        </w:rPr>
        <w:t xml:space="preserve">Patient’s Signature </w:t>
      </w:r>
      <w:r>
        <w:rPr>
          <w:rFonts w:ascii="Arial" w:hAnsi="Arial" w:cs="Arial"/>
        </w:rPr>
        <w:t>…………………………………………………  Date ……………</w:t>
      </w:r>
    </w:p>
    <w:p w14:paraId="712D885D" w14:textId="77777777" w:rsidR="00935844" w:rsidRDefault="00935844" w:rsidP="00935844">
      <w:pPr>
        <w:spacing w:line="480" w:lineRule="auto"/>
        <w:jc w:val="both"/>
        <w:rPr>
          <w:rFonts w:ascii="Arial" w:hAnsi="Arial" w:cs="Arial"/>
        </w:rPr>
      </w:pPr>
    </w:p>
    <w:p w14:paraId="7AD54B65" w14:textId="77777777" w:rsidR="00935844" w:rsidRDefault="00935844" w:rsidP="00935844">
      <w:pPr>
        <w:spacing w:line="480" w:lineRule="auto"/>
        <w:jc w:val="both"/>
        <w:rPr>
          <w:rFonts w:ascii="Arial" w:hAnsi="Arial" w:cs="Arial"/>
        </w:rPr>
      </w:pPr>
    </w:p>
    <w:p w14:paraId="63BA6C62" w14:textId="77777777" w:rsidR="00935844" w:rsidRPr="00227CD4" w:rsidRDefault="00935844" w:rsidP="00935844">
      <w:pPr>
        <w:spacing w:line="480" w:lineRule="auto"/>
        <w:jc w:val="both"/>
        <w:rPr>
          <w:rFonts w:ascii="Arial" w:hAnsi="Arial" w:cs="Arial"/>
        </w:rPr>
      </w:pPr>
    </w:p>
    <w:p w14:paraId="2417FD2D" w14:textId="77777777" w:rsidR="00E46A1D" w:rsidRDefault="00E46A1D" w:rsidP="00935844">
      <w:pPr>
        <w:jc w:val="both"/>
        <w:rPr>
          <w:rFonts w:ascii="Arial" w:hAnsi="Arial" w:cs="Arial"/>
          <w:b/>
          <w:bCs/>
        </w:rPr>
      </w:pPr>
    </w:p>
    <w:p w14:paraId="27B1B383" w14:textId="77777777" w:rsidR="00E46A1D" w:rsidRDefault="00E46A1D" w:rsidP="00935844">
      <w:pPr>
        <w:jc w:val="both"/>
        <w:rPr>
          <w:rFonts w:ascii="Arial" w:hAnsi="Arial" w:cs="Arial"/>
          <w:b/>
          <w:bCs/>
        </w:rPr>
      </w:pPr>
    </w:p>
    <w:p w14:paraId="2BAE4320" w14:textId="77777777" w:rsidR="00E46A1D" w:rsidRDefault="00E46A1D" w:rsidP="00935844">
      <w:pPr>
        <w:jc w:val="both"/>
        <w:rPr>
          <w:rFonts w:ascii="Arial" w:hAnsi="Arial" w:cs="Arial"/>
          <w:b/>
          <w:bCs/>
        </w:rPr>
      </w:pPr>
    </w:p>
    <w:p w14:paraId="01DCCDD6" w14:textId="67405FF6" w:rsidR="00935844" w:rsidRPr="00227CD4" w:rsidRDefault="00935844" w:rsidP="00935844">
      <w:pPr>
        <w:jc w:val="both"/>
        <w:rPr>
          <w:rFonts w:ascii="Arial" w:hAnsi="Arial" w:cs="Arial"/>
          <w:b/>
          <w:bCs/>
        </w:rPr>
      </w:pPr>
      <w:r w:rsidRPr="00227CD4">
        <w:rPr>
          <w:rFonts w:ascii="Arial" w:hAnsi="Arial" w:cs="Arial"/>
          <w:b/>
          <w:bCs/>
        </w:rPr>
        <w:t>Details of complaint (including dates of events and persons involved)</w:t>
      </w:r>
    </w:p>
    <w:p w14:paraId="0ED1433E" w14:textId="77777777" w:rsidR="00935844" w:rsidRPr="00227CD4" w:rsidRDefault="00935844" w:rsidP="00935844">
      <w:pPr>
        <w:jc w:val="both"/>
        <w:rPr>
          <w:rFonts w:ascii="Arial" w:hAnsi="Arial" w:cs="Arial"/>
          <w:b/>
          <w:bCs/>
        </w:rPr>
      </w:pPr>
    </w:p>
    <w:p w14:paraId="0D0D535B" w14:textId="77777777" w:rsidR="00935844" w:rsidRPr="00227CD4" w:rsidRDefault="00935844" w:rsidP="00935844">
      <w:pPr>
        <w:jc w:val="both"/>
        <w:rPr>
          <w:rFonts w:ascii="Arial" w:hAnsi="Arial" w:cs="Arial"/>
          <w:b/>
          <w:bCs/>
        </w:rPr>
      </w:pPr>
    </w:p>
    <w:p w14:paraId="53438C85" w14:textId="77777777" w:rsidR="00935844" w:rsidRPr="00227CD4" w:rsidRDefault="00935844" w:rsidP="00935844">
      <w:pPr>
        <w:jc w:val="both"/>
        <w:rPr>
          <w:rFonts w:ascii="Arial" w:hAnsi="Arial" w:cs="Arial"/>
          <w:b/>
          <w:bCs/>
        </w:rPr>
      </w:pPr>
    </w:p>
    <w:p w14:paraId="6172A893" w14:textId="77777777" w:rsidR="00935844" w:rsidRPr="00227CD4" w:rsidRDefault="00935844" w:rsidP="00935844">
      <w:pPr>
        <w:jc w:val="both"/>
        <w:rPr>
          <w:rFonts w:ascii="Arial" w:hAnsi="Arial" w:cs="Arial"/>
          <w:b/>
          <w:bCs/>
        </w:rPr>
      </w:pPr>
    </w:p>
    <w:p w14:paraId="06B9FC94" w14:textId="77777777" w:rsidR="00935844" w:rsidRPr="00227CD4" w:rsidRDefault="00935844" w:rsidP="00935844">
      <w:pPr>
        <w:jc w:val="both"/>
        <w:rPr>
          <w:rFonts w:ascii="Arial" w:hAnsi="Arial" w:cs="Arial"/>
          <w:b/>
          <w:bCs/>
        </w:rPr>
      </w:pPr>
    </w:p>
    <w:p w14:paraId="281B5FD5" w14:textId="77777777" w:rsidR="00935844" w:rsidRDefault="00935844" w:rsidP="00935844">
      <w:pPr>
        <w:jc w:val="both"/>
        <w:rPr>
          <w:rFonts w:ascii="Arial" w:hAnsi="Arial" w:cs="Arial"/>
          <w:b/>
          <w:bCs/>
        </w:rPr>
      </w:pPr>
    </w:p>
    <w:p w14:paraId="3D382C58" w14:textId="77777777" w:rsidR="00935844" w:rsidRDefault="00935844" w:rsidP="00935844">
      <w:pPr>
        <w:jc w:val="both"/>
        <w:rPr>
          <w:rFonts w:ascii="Arial" w:hAnsi="Arial" w:cs="Arial"/>
          <w:b/>
          <w:bCs/>
        </w:rPr>
      </w:pPr>
    </w:p>
    <w:p w14:paraId="2F0A0E20" w14:textId="77777777" w:rsidR="00935844" w:rsidRDefault="00935844" w:rsidP="00935844">
      <w:pPr>
        <w:jc w:val="both"/>
        <w:rPr>
          <w:rFonts w:ascii="Arial" w:hAnsi="Arial" w:cs="Arial"/>
          <w:b/>
          <w:bCs/>
        </w:rPr>
      </w:pPr>
    </w:p>
    <w:p w14:paraId="2FCCB984" w14:textId="77777777" w:rsidR="00935844" w:rsidRDefault="00935844" w:rsidP="00935844">
      <w:pPr>
        <w:jc w:val="both"/>
        <w:rPr>
          <w:rFonts w:ascii="Arial" w:hAnsi="Arial" w:cs="Arial"/>
          <w:b/>
          <w:bCs/>
        </w:rPr>
      </w:pPr>
    </w:p>
    <w:p w14:paraId="5BF5D943" w14:textId="77777777" w:rsidR="00935844" w:rsidRDefault="00935844" w:rsidP="00935844">
      <w:pPr>
        <w:jc w:val="both"/>
        <w:rPr>
          <w:rFonts w:ascii="Arial" w:hAnsi="Arial" w:cs="Arial"/>
          <w:b/>
          <w:bCs/>
        </w:rPr>
      </w:pPr>
    </w:p>
    <w:p w14:paraId="019CD728" w14:textId="77777777" w:rsidR="00935844" w:rsidRDefault="00935844" w:rsidP="00935844">
      <w:pPr>
        <w:jc w:val="both"/>
        <w:rPr>
          <w:rFonts w:ascii="Arial" w:hAnsi="Arial" w:cs="Arial"/>
          <w:b/>
          <w:bCs/>
        </w:rPr>
      </w:pPr>
    </w:p>
    <w:p w14:paraId="78F6B7A6" w14:textId="77777777" w:rsidR="00935844" w:rsidRDefault="00935844" w:rsidP="00935844">
      <w:pPr>
        <w:jc w:val="both"/>
        <w:rPr>
          <w:rFonts w:ascii="Arial" w:hAnsi="Arial" w:cs="Arial"/>
          <w:b/>
          <w:bCs/>
        </w:rPr>
      </w:pPr>
    </w:p>
    <w:p w14:paraId="2BF05C42" w14:textId="77777777" w:rsidR="00935844" w:rsidRDefault="00935844" w:rsidP="00935844">
      <w:pPr>
        <w:jc w:val="both"/>
        <w:rPr>
          <w:rFonts w:ascii="Arial" w:hAnsi="Arial" w:cs="Arial"/>
          <w:b/>
          <w:bCs/>
        </w:rPr>
      </w:pPr>
    </w:p>
    <w:p w14:paraId="3F102638" w14:textId="77777777" w:rsidR="00935844" w:rsidRDefault="00935844" w:rsidP="00935844">
      <w:pPr>
        <w:jc w:val="both"/>
        <w:rPr>
          <w:rFonts w:ascii="Arial" w:hAnsi="Arial" w:cs="Arial"/>
          <w:b/>
          <w:bCs/>
        </w:rPr>
      </w:pPr>
    </w:p>
    <w:p w14:paraId="69970ECE" w14:textId="77777777" w:rsidR="00935844" w:rsidRDefault="00935844" w:rsidP="00935844">
      <w:pPr>
        <w:jc w:val="both"/>
        <w:rPr>
          <w:rFonts w:ascii="Arial" w:hAnsi="Arial" w:cs="Arial"/>
          <w:b/>
          <w:bCs/>
        </w:rPr>
      </w:pPr>
    </w:p>
    <w:p w14:paraId="631FD438" w14:textId="77777777" w:rsidR="00935844" w:rsidRDefault="00935844" w:rsidP="00935844">
      <w:pPr>
        <w:jc w:val="both"/>
        <w:rPr>
          <w:rFonts w:ascii="Arial" w:hAnsi="Arial" w:cs="Arial"/>
          <w:b/>
          <w:bCs/>
        </w:rPr>
      </w:pPr>
    </w:p>
    <w:p w14:paraId="571D4AF3" w14:textId="77777777" w:rsidR="00935844" w:rsidRDefault="00935844" w:rsidP="00935844">
      <w:pPr>
        <w:jc w:val="both"/>
        <w:rPr>
          <w:rFonts w:ascii="Arial" w:hAnsi="Arial" w:cs="Arial"/>
          <w:b/>
          <w:bCs/>
        </w:rPr>
      </w:pPr>
    </w:p>
    <w:p w14:paraId="19D1279E" w14:textId="77777777" w:rsidR="00935844" w:rsidRDefault="00935844" w:rsidP="00935844">
      <w:pPr>
        <w:jc w:val="both"/>
        <w:rPr>
          <w:rFonts w:ascii="Arial" w:hAnsi="Arial" w:cs="Arial"/>
          <w:b/>
          <w:bCs/>
        </w:rPr>
      </w:pPr>
    </w:p>
    <w:p w14:paraId="07E99BFD" w14:textId="77777777" w:rsidR="00935844" w:rsidRDefault="00935844" w:rsidP="00935844">
      <w:pPr>
        <w:jc w:val="both"/>
        <w:rPr>
          <w:rFonts w:ascii="Arial" w:hAnsi="Arial" w:cs="Arial"/>
          <w:b/>
          <w:bCs/>
        </w:rPr>
      </w:pPr>
    </w:p>
    <w:p w14:paraId="2811E63E" w14:textId="77777777" w:rsidR="00935844" w:rsidRDefault="00935844" w:rsidP="00935844">
      <w:pPr>
        <w:jc w:val="both"/>
        <w:rPr>
          <w:rFonts w:ascii="Arial" w:hAnsi="Arial" w:cs="Arial"/>
          <w:b/>
          <w:bCs/>
        </w:rPr>
      </w:pPr>
    </w:p>
    <w:p w14:paraId="51BAAE3E" w14:textId="77777777" w:rsidR="00935844" w:rsidRDefault="00935844" w:rsidP="00935844">
      <w:pPr>
        <w:jc w:val="both"/>
        <w:rPr>
          <w:rFonts w:ascii="Arial" w:hAnsi="Arial" w:cs="Arial"/>
          <w:b/>
          <w:bCs/>
        </w:rPr>
      </w:pPr>
    </w:p>
    <w:p w14:paraId="01BB5293" w14:textId="77777777" w:rsidR="00935844" w:rsidRDefault="00935844" w:rsidP="00935844">
      <w:pPr>
        <w:jc w:val="both"/>
        <w:rPr>
          <w:rFonts w:ascii="Arial" w:hAnsi="Arial" w:cs="Arial"/>
          <w:b/>
          <w:bCs/>
        </w:rPr>
      </w:pPr>
    </w:p>
    <w:p w14:paraId="0A5B80E9" w14:textId="77777777" w:rsidR="00935844" w:rsidRDefault="00935844" w:rsidP="00935844">
      <w:pPr>
        <w:jc w:val="both"/>
        <w:rPr>
          <w:rFonts w:ascii="Arial" w:hAnsi="Arial" w:cs="Arial"/>
          <w:b/>
          <w:bCs/>
        </w:rPr>
      </w:pPr>
    </w:p>
    <w:p w14:paraId="736D2444" w14:textId="77777777" w:rsidR="00935844" w:rsidRDefault="00935844" w:rsidP="00935844">
      <w:pPr>
        <w:jc w:val="both"/>
        <w:rPr>
          <w:rFonts w:ascii="Arial" w:hAnsi="Arial" w:cs="Arial"/>
          <w:b/>
          <w:bCs/>
        </w:rPr>
      </w:pPr>
    </w:p>
    <w:p w14:paraId="3D152953" w14:textId="77777777" w:rsidR="00935844" w:rsidRDefault="00935844" w:rsidP="00935844">
      <w:pPr>
        <w:jc w:val="both"/>
        <w:rPr>
          <w:rFonts w:ascii="Arial" w:hAnsi="Arial" w:cs="Arial"/>
          <w:b/>
          <w:bCs/>
        </w:rPr>
      </w:pPr>
    </w:p>
    <w:p w14:paraId="6FDF1D9B" w14:textId="77777777" w:rsidR="00935844" w:rsidRDefault="00935844" w:rsidP="00935844">
      <w:pPr>
        <w:jc w:val="both"/>
        <w:rPr>
          <w:rFonts w:ascii="Arial" w:hAnsi="Arial" w:cs="Arial"/>
          <w:b/>
          <w:bCs/>
        </w:rPr>
      </w:pPr>
    </w:p>
    <w:p w14:paraId="5D7FB5F3" w14:textId="77777777" w:rsidR="00935844" w:rsidRDefault="00935844" w:rsidP="00935844">
      <w:pPr>
        <w:jc w:val="both"/>
        <w:rPr>
          <w:rFonts w:ascii="Arial" w:hAnsi="Arial" w:cs="Arial"/>
          <w:b/>
          <w:bCs/>
        </w:rPr>
      </w:pPr>
    </w:p>
    <w:p w14:paraId="077401D3" w14:textId="77777777" w:rsidR="00935844" w:rsidRDefault="00935844" w:rsidP="00935844">
      <w:pPr>
        <w:jc w:val="both"/>
        <w:rPr>
          <w:rFonts w:ascii="Arial" w:hAnsi="Arial" w:cs="Arial"/>
          <w:b/>
          <w:bCs/>
        </w:rPr>
      </w:pPr>
    </w:p>
    <w:p w14:paraId="0876A744" w14:textId="77777777" w:rsidR="00935844" w:rsidRDefault="00935844" w:rsidP="00935844">
      <w:pPr>
        <w:jc w:val="both"/>
        <w:rPr>
          <w:rFonts w:ascii="Arial" w:hAnsi="Arial" w:cs="Arial"/>
          <w:b/>
          <w:bCs/>
        </w:rPr>
      </w:pPr>
    </w:p>
    <w:p w14:paraId="4AFB843D" w14:textId="77777777" w:rsidR="00935844" w:rsidRDefault="00935844" w:rsidP="00935844">
      <w:pPr>
        <w:jc w:val="both"/>
        <w:rPr>
          <w:rFonts w:ascii="Arial" w:hAnsi="Arial" w:cs="Arial"/>
          <w:b/>
          <w:bCs/>
        </w:rPr>
      </w:pPr>
    </w:p>
    <w:p w14:paraId="2E0CFC44" w14:textId="77777777" w:rsidR="00935844" w:rsidRDefault="00935844" w:rsidP="00935844">
      <w:pPr>
        <w:jc w:val="both"/>
        <w:rPr>
          <w:rFonts w:ascii="Arial" w:hAnsi="Arial" w:cs="Arial"/>
          <w:b/>
          <w:bCs/>
        </w:rPr>
      </w:pPr>
    </w:p>
    <w:p w14:paraId="433689F4" w14:textId="77777777" w:rsidR="00935844" w:rsidRDefault="00935844" w:rsidP="00935844">
      <w:pPr>
        <w:jc w:val="both"/>
        <w:rPr>
          <w:rFonts w:ascii="Arial" w:hAnsi="Arial" w:cs="Arial"/>
          <w:b/>
          <w:bCs/>
        </w:rPr>
      </w:pPr>
    </w:p>
    <w:p w14:paraId="1E5739E6" w14:textId="77777777" w:rsidR="00935844" w:rsidRDefault="00935844" w:rsidP="00935844">
      <w:pPr>
        <w:jc w:val="both"/>
        <w:rPr>
          <w:rFonts w:ascii="Arial" w:hAnsi="Arial" w:cs="Arial"/>
          <w:b/>
          <w:bCs/>
        </w:rPr>
      </w:pPr>
    </w:p>
    <w:p w14:paraId="1354E162" w14:textId="77777777" w:rsidR="00935844" w:rsidRDefault="00935844" w:rsidP="00935844">
      <w:pPr>
        <w:jc w:val="both"/>
        <w:rPr>
          <w:rFonts w:ascii="Arial" w:hAnsi="Arial" w:cs="Arial"/>
          <w:b/>
          <w:bCs/>
        </w:rPr>
      </w:pPr>
    </w:p>
    <w:p w14:paraId="3A572240" w14:textId="77777777" w:rsidR="00935844" w:rsidRDefault="00935844" w:rsidP="00935844">
      <w:pPr>
        <w:jc w:val="both"/>
        <w:rPr>
          <w:rFonts w:ascii="Arial" w:hAnsi="Arial" w:cs="Arial"/>
          <w:b/>
          <w:bCs/>
        </w:rPr>
      </w:pPr>
    </w:p>
    <w:p w14:paraId="3BC9CD30" w14:textId="77777777" w:rsidR="00935844" w:rsidRDefault="00935844" w:rsidP="00935844">
      <w:pPr>
        <w:jc w:val="both"/>
        <w:rPr>
          <w:rFonts w:ascii="Arial" w:hAnsi="Arial" w:cs="Arial"/>
          <w:b/>
          <w:bCs/>
        </w:rPr>
      </w:pPr>
    </w:p>
    <w:p w14:paraId="47D17F68" w14:textId="77777777" w:rsidR="00935844" w:rsidRDefault="00935844" w:rsidP="00935844">
      <w:pPr>
        <w:jc w:val="both"/>
        <w:rPr>
          <w:rFonts w:ascii="Arial" w:hAnsi="Arial" w:cs="Arial"/>
          <w:b/>
          <w:bCs/>
        </w:rPr>
      </w:pPr>
    </w:p>
    <w:p w14:paraId="34232EC1" w14:textId="77777777" w:rsidR="00935844" w:rsidRPr="00227CD4" w:rsidRDefault="00935844" w:rsidP="00935844">
      <w:pPr>
        <w:jc w:val="both"/>
        <w:rPr>
          <w:rFonts w:ascii="Arial" w:hAnsi="Arial" w:cs="Arial"/>
          <w:b/>
          <w:bCs/>
        </w:rPr>
      </w:pPr>
    </w:p>
    <w:p w14:paraId="44C571C3" w14:textId="77777777" w:rsidR="00935844" w:rsidRPr="00227CD4" w:rsidRDefault="00935844" w:rsidP="00935844">
      <w:pPr>
        <w:jc w:val="both"/>
        <w:rPr>
          <w:rFonts w:ascii="Arial" w:hAnsi="Arial" w:cs="Arial"/>
          <w:b/>
          <w:bCs/>
        </w:rPr>
      </w:pPr>
    </w:p>
    <w:p w14:paraId="65AA22E6" w14:textId="77777777" w:rsidR="00935844" w:rsidRPr="00227CD4" w:rsidRDefault="00935844" w:rsidP="00935844">
      <w:pPr>
        <w:jc w:val="both"/>
        <w:rPr>
          <w:rFonts w:ascii="Arial" w:hAnsi="Arial" w:cs="Arial"/>
          <w:b/>
          <w:bCs/>
        </w:rPr>
      </w:pPr>
    </w:p>
    <w:p w14:paraId="4B09C252" w14:textId="77777777" w:rsidR="00935844" w:rsidRDefault="00935844" w:rsidP="00935844">
      <w:pPr>
        <w:jc w:val="both"/>
        <w:rPr>
          <w:rFonts w:ascii="Arial" w:hAnsi="Arial" w:cs="Arial"/>
        </w:rPr>
      </w:pPr>
      <w:r w:rsidRPr="00227CD4">
        <w:rPr>
          <w:rFonts w:ascii="Arial" w:hAnsi="Arial" w:cs="Arial"/>
        </w:rPr>
        <w:t>Complainant’s Signature …………………………………  Date ………………………</w:t>
      </w:r>
    </w:p>
    <w:p w14:paraId="3FE5E999" w14:textId="77777777" w:rsidR="005807A0" w:rsidRDefault="005807A0" w:rsidP="00935844">
      <w:pPr>
        <w:jc w:val="both"/>
        <w:rPr>
          <w:rFonts w:ascii="Arial" w:hAnsi="Arial" w:cs="Arial"/>
        </w:rPr>
      </w:pPr>
    </w:p>
    <w:p w14:paraId="04914F88" w14:textId="27B7E991" w:rsidR="005807A0" w:rsidRPr="00227CD4" w:rsidRDefault="005807A0" w:rsidP="00935844">
      <w:pPr>
        <w:jc w:val="both"/>
        <w:rPr>
          <w:rFonts w:ascii="Arial" w:hAnsi="Arial" w:cs="Arial"/>
        </w:rPr>
      </w:pPr>
      <w:r>
        <w:rPr>
          <w:rFonts w:ascii="Arial" w:hAnsi="Arial" w:cs="Arial"/>
        </w:rPr>
        <w:t xml:space="preserve">Please return completed </w:t>
      </w:r>
      <w:r w:rsidR="00E84E2F">
        <w:rPr>
          <w:rFonts w:ascii="Arial" w:hAnsi="Arial" w:cs="Arial"/>
        </w:rPr>
        <w:t>form to Milena Bodda, Practice Manager.</w:t>
      </w:r>
    </w:p>
    <w:p w14:paraId="5070ABCA" w14:textId="77777777" w:rsidR="00935844" w:rsidRPr="00227CD4" w:rsidRDefault="00935844" w:rsidP="00935844">
      <w:pPr>
        <w:pStyle w:val="Heading2"/>
        <w:rPr>
          <w:rFonts w:ascii="Arial" w:hAnsi="Arial" w:cs="Arial"/>
          <w:b w:val="0"/>
          <w:bCs w:val="0"/>
        </w:rPr>
      </w:pPr>
      <w:r w:rsidRPr="00227CD4">
        <w:rPr>
          <w:rFonts w:ascii="Arial" w:hAnsi="Arial" w:cs="Arial"/>
        </w:rPr>
        <w:br w:type="page"/>
      </w:r>
      <w:r w:rsidRPr="00227CD4">
        <w:rPr>
          <w:rFonts w:ascii="Arial" w:hAnsi="Arial" w:cs="Arial"/>
          <w:b w:val="0"/>
          <w:bCs w:val="0"/>
        </w:rPr>
        <w:lastRenderedPageBreak/>
        <w:t>The Department of Health has asked practices to report on the ethnic category of patients making a complaint in order to gauge fair and equal access to health care across ethnic groups.   Therefore, we would be very grateful if you could indicate the ethnic category of the patient below.</w:t>
      </w:r>
    </w:p>
    <w:p w14:paraId="0D7B42B9" w14:textId="77777777" w:rsidR="00935844" w:rsidRPr="00227CD4" w:rsidRDefault="00935844" w:rsidP="00935844">
      <w:pPr>
        <w:rPr>
          <w:rFonts w:ascii="Arial" w:hAnsi="Arial" w:cs="Arial"/>
        </w:rPr>
      </w:pPr>
    </w:p>
    <w:p w14:paraId="4CBB5A9E" w14:textId="77777777" w:rsidR="00935844" w:rsidRPr="00227CD4" w:rsidRDefault="00935844" w:rsidP="00935844">
      <w:pPr>
        <w:pStyle w:val="BodyText"/>
        <w:rPr>
          <w:b w:val="0"/>
        </w:rPr>
      </w:pPr>
      <w:r w:rsidRPr="00227CD4">
        <w:rPr>
          <w:b w:val="0"/>
        </w:rPr>
        <w:t>Where the complaint is about an individual, as opposed to a service or administrative arrangement, the Department has also asked practices to report on the ethnic category of the practitioner or member of staff to help assess the extent to which race is an issue where staff are involved.   We will indicate this, where appropriate.</w:t>
      </w:r>
    </w:p>
    <w:p w14:paraId="4A904E11" w14:textId="77777777" w:rsidR="00935844" w:rsidRPr="00227CD4" w:rsidRDefault="00935844" w:rsidP="009358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3084"/>
        <w:gridCol w:w="1260"/>
        <w:gridCol w:w="1080"/>
        <w:gridCol w:w="1394"/>
      </w:tblGrid>
      <w:tr w:rsidR="00935844" w:rsidRPr="00227CD4" w14:paraId="596086AA" w14:textId="77777777" w:rsidTr="00EF3653">
        <w:tc>
          <w:tcPr>
            <w:tcW w:w="1704" w:type="dxa"/>
            <w:hideMark/>
          </w:tcPr>
          <w:p w14:paraId="1D0FC6E2" w14:textId="77777777" w:rsidR="00935844" w:rsidRPr="00227CD4" w:rsidRDefault="00935844" w:rsidP="00EF3653">
            <w:pPr>
              <w:jc w:val="both"/>
              <w:rPr>
                <w:rFonts w:ascii="Arial" w:hAnsi="Arial" w:cs="Arial"/>
                <w:lang w:eastAsia="en-US"/>
              </w:rPr>
            </w:pPr>
            <w:r w:rsidRPr="00227CD4">
              <w:rPr>
                <w:rFonts w:ascii="Arial" w:hAnsi="Arial" w:cs="Arial"/>
              </w:rPr>
              <w:t>Ethnic</w:t>
            </w:r>
          </w:p>
          <w:p w14:paraId="014D8460" w14:textId="77777777" w:rsidR="00935844" w:rsidRPr="00227CD4" w:rsidRDefault="00935844" w:rsidP="00EF3653">
            <w:pPr>
              <w:jc w:val="both"/>
              <w:rPr>
                <w:rFonts w:ascii="Arial" w:hAnsi="Arial" w:cs="Arial"/>
                <w:lang w:eastAsia="en-US"/>
              </w:rPr>
            </w:pPr>
            <w:r w:rsidRPr="00227CD4">
              <w:rPr>
                <w:rFonts w:ascii="Arial" w:hAnsi="Arial" w:cs="Arial"/>
              </w:rPr>
              <w:t>Category</w:t>
            </w:r>
          </w:p>
        </w:tc>
        <w:tc>
          <w:tcPr>
            <w:tcW w:w="3084" w:type="dxa"/>
          </w:tcPr>
          <w:p w14:paraId="15DC1A2A" w14:textId="77777777" w:rsidR="00935844" w:rsidRPr="00227CD4" w:rsidRDefault="00935844" w:rsidP="00EF3653">
            <w:pPr>
              <w:jc w:val="both"/>
              <w:rPr>
                <w:rFonts w:ascii="Arial" w:hAnsi="Arial" w:cs="Arial"/>
                <w:lang w:eastAsia="en-US"/>
              </w:rPr>
            </w:pPr>
          </w:p>
        </w:tc>
        <w:tc>
          <w:tcPr>
            <w:tcW w:w="1260" w:type="dxa"/>
            <w:hideMark/>
          </w:tcPr>
          <w:p w14:paraId="37E47515" w14:textId="77777777" w:rsidR="00935844" w:rsidRPr="00227CD4" w:rsidRDefault="00935844" w:rsidP="00EF3653">
            <w:pPr>
              <w:jc w:val="both"/>
              <w:rPr>
                <w:rFonts w:ascii="Arial" w:hAnsi="Arial" w:cs="Arial"/>
                <w:lang w:eastAsia="en-US"/>
              </w:rPr>
            </w:pPr>
            <w:r w:rsidRPr="00227CD4">
              <w:rPr>
                <w:rFonts w:ascii="Arial" w:hAnsi="Arial" w:cs="Arial"/>
              </w:rPr>
              <w:t>Category</w:t>
            </w:r>
          </w:p>
          <w:p w14:paraId="526C71F8" w14:textId="77777777" w:rsidR="00935844" w:rsidRPr="00227CD4" w:rsidRDefault="00935844" w:rsidP="00EF3653">
            <w:pPr>
              <w:jc w:val="both"/>
              <w:rPr>
                <w:rFonts w:ascii="Arial" w:hAnsi="Arial" w:cs="Arial"/>
                <w:lang w:eastAsia="en-US"/>
              </w:rPr>
            </w:pPr>
            <w:r w:rsidRPr="00227CD4">
              <w:rPr>
                <w:rFonts w:ascii="Arial" w:hAnsi="Arial" w:cs="Arial"/>
              </w:rPr>
              <w:t>Code</w:t>
            </w:r>
          </w:p>
        </w:tc>
        <w:tc>
          <w:tcPr>
            <w:tcW w:w="1080" w:type="dxa"/>
            <w:hideMark/>
          </w:tcPr>
          <w:p w14:paraId="255D1641" w14:textId="77777777" w:rsidR="00935844" w:rsidRPr="00227CD4" w:rsidRDefault="00935844" w:rsidP="00EF3653">
            <w:pPr>
              <w:jc w:val="both"/>
              <w:rPr>
                <w:rFonts w:ascii="Arial" w:hAnsi="Arial" w:cs="Arial"/>
                <w:lang w:eastAsia="en-US"/>
              </w:rPr>
            </w:pPr>
            <w:r w:rsidRPr="00227CD4">
              <w:rPr>
                <w:rFonts w:ascii="Arial" w:hAnsi="Arial" w:cs="Arial"/>
              </w:rPr>
              <w:t>Patient</w:t>
            </w:r>
          </w:p>
        </w:tc>
        <w:tc>
          <w:tcPr>
            <w:tcW w:w="1394" w:type="dxa"/>
            <w:hideMark/>
          </w:tcPr>
          <w:p w14:paraId="7F2B894F" w14:textId="77777777" w:rsidR="00935844" w:rsidRPr="00227CD4" w:rsidRDefault="00935844" w:rsidP="00EF3653">
            <w:pPr>
              <w:jc w:val="both"/>
              <w:rPr>
                <w:rFonts w:ascii="Arial" w:hAnsi="Arial" w:cs="Arial"/>
                <w:lang w:eastAsia="en-US"/>
              </w:rPr>
            </w:pPr>
            <w:r w:rsidRPr="00227CD4">
              <w:rPr>
                <w:rFonts w:ascii="Arial" w:hAnsi="Arial" w:cs="Arial"/>
              </w:rPr>
              <w:t>Staff</w:t>
            </w:r>
          </w:p>
          <w:p w14:paraId="443FA9C3" w14:textId="77777777" w:rsidR="00935844" w:rsidRPr="00227CD4" w:rsidRDefault="00935844" w:rsidP="00EF3653">
            <w:pPr>
              <w:jc w:val="both"/>
              <w:rPr>
                <w:rFonts w:ascii="Arial" w:hAnsi="Arial" w:cs="Arial"/>
                <w:lang w:eastAsia="en-US"/>
              </w:rPr>
            </w:pPr>
            <w:r w:rsidRPr="00227CD4">
              <w:rPr>
                <w:rFonts w:ascii="Arial" w:hAnsi="Arial" w:cs="Arial"/>
              </w:rPr>
              <w:t>Member</w:t>
            </w:r>
          </w:p>
        </w:tc>
      </w:tr>
      <w:tr w:rsidR="00935844" w:rsidRPr="00227CD4" w14:paraId="45183721" w14:textId="77777777" w:rsidTr="00EF3653">
        <w:tc>
          <w:tcPr>
            <w:tcW w:w="1704" w:type="dxa"/>
            <w:hideMark/>
          </w:tcPr>
          <w:p w14:paraId="671B0604" w14:textId="77777777" w:rsidR="00935844" w:rsidRPr="00227CD4" w:rsidRDefault="00935844" w:rsidP="00EF3653">
            <w:pPr>
              <w:jc w:val="both"/>
              <w:rPr>
                <w:rFonts w:ascii="Arial" w:hAnsi="Arial" w:cs="Arial"/>
                <w:lang w:eastAsia="en-US"/>
              </w:rPr>
            </w:pPr>
            <w:r w:rsidRPr="00227CD4">
              <w:rPr>
                <w:rFonts w:ascii="Arial" w:hAnsi="Arial" w:cs="Arial"/>
              </w:rPr>
              <w:t>White</w:t>
            </w:r>
          </w:p>
        </w:tc>
        <w:tc>
          <w:tcPr>
            <w:tcW w:w="3084" w:type="dxa"/>
            <w:hideMark/>
          </w:tcPr>
          <w:p w14:paraId="12C2B4A0" w14:textId="77777777" w:rsidR="00935844" w:rsidRPr="00227CD4" w:rsidRDefault="00935844" w:rsidP="00EF3653">
            <w:pPr>
              <w:jc w:val="both"/>
              <w:rPr>
                <w:rFonts w:ascii="Arial" w:hAnsi="Arial" w:cs="Arial"/>
                <w:lang w:eastAsia="en-US"/>
              </w:rPr>
            </w:pPr>
            <w:r w:rsidRPr="00227CD4">
              <w:rPr>
                <w:rFonts w:ascii="Arial" w:hAnsi="Arial" w:cs="Arial"/>
              </w:rPr>
              <w:t>British</w:t>
            </w:r>
          </w:p>
        </w:tc>
        <w:tc>
          <w:tcPr>
            <w:tcW w:w="1260" w:type="dxa"/>
            <w:hideMark/>
          </w:tcPr>
          <w:p w14:paraId="52982A8D" w14:textId="77777777" w:rsidR="00935844" w:rsidRPr="00227CD4" w:rsidRDefault="00935844" w:rsidP="00EF3653">
            <w:pPr>
              <w:jc w:val="both"/>
              <w:rPr>
                <w:rFonts w:ascii="Arial" w:hAnsi="Arial" w:cs="Arial"/>
                <w:lang w:eastAsia="en-US"/>
              </w:rPr>
            </w:pPr>
            <w:r w:rsidRPr="00227CD4">
              <w:rPr>
                <w:rFonts w:ascii="Arial" w:hAnsi="Arial" w:cs="Arial"/>
              </w:rPr>
              <w:t>9i0..</w:t>
            </w:r>
          </w:p>
        </w:tc>
        <w:tc>
          <w:tcPr>
            <w:tcW w:w="1080" w:type="dxa"/>
          </w:tcPr>
          <w:p w14:paraId="32A5478E" w14:textId="77777777" w:rsidR="00935844" w:rsidRPr="00227CD4" w:rsidRDefault="00935844" w:rsidP="00EF3653">
            <w:pPr>
              <w:jc w:val="both"/>
              <w:rPr>
                <w:rFonts w:ascii="Arial" w:hAnsi="Arial" w:cs="Arial"/>
                <w:lang w:eastAsia="en-US"/>
              </w:rPr>
            </w:pPr>
          </w:p>
        </w:tc>
        <w:tc>
          <w:tcPr>
            <w:tcW w:w="1394" w:type="dxa"/>
          </w:tcPr>
          <w:p w14:paraId="09B6CE62" w14:textId="77777777" w:rsidR="00935844" w:rsidRPr="00227CD4" w:rsidRDefault="00935844" w:rsidP="00EF3653">
            <w:pPr>
              <w:jc w:val="both"/>
              <w:rPr>
                <w:rFonts w:ascii="Arial" w:hAnsi="Arial" w:cs="Arial"/>
                <w:lang w:eastAsia="en-US"/>
              </w:rPr>
            </w:pPr>
          </w:p>
        </w:tc>
      </w:tr>
      <w:tr w:rsidR="00935844" w:rsidRPr="00227CD4" w14:paraId="30D9572F" w14:textId="77777777" w:rsidTr="00EF3653">
        <w:tc>
          <w:tcPr>
            <w:tcW w:w="1704" w:type="dxa"/>
          </w:tcPr>
          <w:p w14:paraId="4D07C94D" w14:textId="77777777" w:rsidR="00935844" w:rsidRPr="00227CD4" w:rsidRDefault="00935844" w:rsidP="00EF3653">
            <w:pPr>
              <w:jc w:val="both"/>
              <w:rPr>
                <w:rFonts w:ascii="Arial" w:hAnsi="Arial" w:cs="Arial"/>
                <w:lang w:eastAsia="en-US"/>
              </w:rPr>
            </w:pPr>
          </w:p>
        </w:tc>
        <w:tc>
          <w:tcPr>
            <w:tcW w:w="3084" w:type="dxa"/>
            <w:hideMark/>
          </w:tcPr>
          <w:p w14:paraId="3EC2606C" w14:textId="77777777" w:rsidR="00935844" w:rsidRPr="00227CD4" w:rsidRDefault="00935844" w:rsidP="00EF3653">
            <w:pPr>
              <w:jc w:val="both"/>
              <w:rPr>
                <w:rFonts w:ascii="Arial" w:hAnsi="Arial" w:cs="Arial"/>
                <w:lang w:eastAsia="en-US"/>
              </w:rPr>
            </w:pPr>
            <w:r w:rsidRPr="00227CD4">
              <w:rPr>
                <w:rFonts w:ascii="Arial" w:hAnsi="Arial" w:cs="Arial"/>
              </w:rPr>
              <w:t>Irish</w:t>
            </w:r>
          </w:p>
        </w:tc>
        <w:tc>
          <w:tcPr>
            <w:tcW w:w="1260" w:type="dxa"/>
            <w:hideMark/>
          </w:tcPr>
          <w:p w14:paraId="41F9D3B8" w14:textId="77777777" w:rsidR="00935844" w:rsidRPr="00227CD4" w:rsidRDefault="00935844" w:rsidP="00EF3653">
            <w:pPr>
              <w:jc w:val="both"/>
              <w:rPr>
                <w:rFonts w:ascii="Arial" w:hAnsi="Arial" w:cs="Arial"/>
                <w:lang w:eastAsia="en-US"/>
              </w:rPr>
            </w:pPr>
            <w:r w:rsidRPr="00227CD4">
              <w:rPr>
                <w:rFonts w:ascii="Arial" w:hAnsi="Arial" w:cs="Arial"/>
              </w:rPr>
              <w:t>9i1..</w:t>
            </w:r>
          </w:p>
        </w:tc>
        <w:tc>
          <w:tcPr>
            <w:tcW w:w="1080" w:type="dxa"/>
          </w:tcPr>
          <w:p w14:paraId="283C146F" w14:textId="77777777" w:rsidR="00935844" w:rsidRPr="00227CD4" w:rsidRDefault="00935844" w:rsidP="00EF3653">
            <w:pPr>
              <w:jc w:val="both"/>
              <w:rPr>
                <w:rFonts w:ascii="Arial" w:hAnsi="Arial" w:cs="Arial"/>
                <w:lang w:eastAsia="en-US"/>
              </w:rPr>
            </w:pPr>
          </w:p>
        </w:tc>
        <w:tc>
          <w:tcPr>
            <w:tcW w:w="1394" w:type="dxa"/>
          </w:tcPr>
          <w:p w14:paraId="23E8B0F4" w14:textId="77777777" w:rsidR="00935844" w:rsidRPr="00227CD4" w:rsidRDefault="00935844" w:rsidP="00EF3653">
            <w:pPr>
              <w:jc w:val="both"/>
              <w:rPr>
                <w:rFonts w:ascii="Arial" w:hAnsi="Arial" w:cs="Arial"/>
                <w:lang w:eastAsia="en-US"/>
              </w:rPr>
            </w:pPr>
          </w:p>
        </w:tc>
      </w:tr>
      <w:tr w:rsidR="00935844" w:rsidRPr="00227CD4" w14:paraId="68E6C776" w14:textId="77777777" w:rsidTr="00EF3653">
        <w:tc>
          <w:tcPr>
            <w:tcW w:w="1704" w:type="dxa"/>
          </w:tcPr>
          <w:p w14:paraId="1CF2780C" w14:textId="77777777" w:rsidR="00935844" w:rsidRPr="00227CD4" w:rsidRDefault="00935844" w:rsidP="00EF3653">
            <w:pPr>
              <w:jc w:val="both"/>
              <w:rPr>
                <w:rFonts w:ascii="Arial" w:hAnsi="Arial" w:cs="Arial"/>
                <w:lang w:eastAsia="en-US"/>
              </w:rPr>
            </w:pPr>
          </w:p>
        </w:tc>
        <w:tc>
          <w:tcPr>
            <w:tcW w:w="3084" w:type="dxa"/>
            <w:hideMark/>
          </w:tcPr>
          <w:p w14:paraId="1CF43343" w14:textId="77777777" w:rsidR="00935844" w:rsidRPr="00227CD4" w:rsidRDefault="00935844" w:rsidP="00EF3653">
            <w:pPr>
              <w:jc w:val="both"/>
              <w:rPr>
                <w:rFonts w:ascii="Arial" w:hAnsi="Arial" w:cs="Arial"/>
                <w:lang w:eastAsia="en-US"/>
              </w:rPr>
            </w:pPr>
            <w:r w:rsidRPr="00227CD4">
              <w:rPr>
                <w:rFonts w:ascii="Arial" w:hAnsi="Arial" w:cs="Arial"/>
              </w:rPr>
              <w:t>Other White</w:t>
            </w:r>
          </w:p>
        </w:tc>
        <w:tc>
          <w:tcPr>
            <w:tcW w:w="1260" w:type="dxa"/>
            <w:hideMark/>
          </w:tcPr>
          <w:p w14:paraId="5F5F4F14" w14:textId="77777777" w:rsidR="00935844" w:rsidRPr="00227CD4" w:rsidRDefault="00935844" w:rsidP="00EF3653">
            <w:pPr>
              <w:jc w:val="both"/>
              <w:rPr>
                <w:rFonts w:ascii="Arial" w:hAnsi="Arial" w:cs="Arial"/>
                <w:lang w:eastAsia="en-US"/>
              </w:rPr>
            </w:pPr>
            <w:r w:rsidRPr="00227CD4">
              <w:rPr>
                <w:rFonts w:ascii="Arial" w:hAnsi="Arial" w:cs="Arial"/>
              </w:rPr>
              <w:t>9i2..</w:t>
            </w:r>
          </w:p>
        </w:tc>
        <w:tc>
          <w:tcPr>
            <w:tcW w:w="1080" w:type="dxa"/>
          </w:tcPr>
          <w:p w14:paraId="6669A5E1" w14:textId="77777777" w:rsidR="00935844" w:rsidRPr="00227CD4" w:rsidRDefault="00935844" w:rsidP="00EF3653">
            <w:pPr>
              <w:jc w:val="both"/>
              <w:rPr>
                <w:rFonts w:ascii="Arial" w:hAnsi="Arial" w:cs="Arial"/>
                <w:lang w:eastAsia="en-US"/>
              </w:rPr>
            </w:pPr>
          </w:p>
        </w:tc>
        <w:tc>
          <w:tcPr>
            <w:tcW w:w="1394" w:type="dxa"/>
          </w:tcPr>
          <w:p w14:paraId="7E0D8CFD" w14:textId="77777777" w:rsidR="00935844" w:rsidRPr="00227CD4" w:rsidRDefault="00935844" w:rsidP="00EF3653">
            <w:pPr>
              <w:jc w:val="both"/>
              <w:rPr>
                <w:rFonts w:ascii="Arial" w:hAnsi="Arial" w:cs="Arial"/>
                <w:lang w:eastAsia="en-US"/>
              </w:rPr>
            </w:pPr>
          </w:p>
        </w:tc>
      </w:tr>
      <w:tr w:rsidR="00935844" w:rsidRPr="00227CD4" w14:paraId="64467681" w14:textId="77777777" w:rsidTr="00EF3653">
        <w:tc>
          <w:tcPr>
            <w:tcW w:w="1704" w:type="dxa"/>
            <w:hideMark/>
          </w:tcPr>
          <w:p w14:paraId="787ED5F3" w14:textId="77777777" w:rsidR="00935844" w:rsidRPr="00227CD4" w:rsidRDefault="00935844" w:rsidP="00EF3653">
            <w:pPr>
              <w:jc w:val="both"/>
              <w:rPr>
                <w:rFonts w:ascii="Arial" w:hAnsi="Arial" w:cs="Arial"/>
                <w:lang w:eastAsia="en-US"/>
              </w:rPr>
            </w:pPr>
            <w:r w:rsidRPr="00227CD4">
              <w:rPr>
                <w:rFonts w:ascii="Arial" w:hAnsi="Arial" w:cs="Arial"/>
              </w:rPr>
              <w:t>Mixed</w:t>
            </w:r>
          </w:p>
        </w:tc>
        <w:tc>
          <w:tcPr>
            <w:tcW w:w="3084" w:type="dxa"/>
            <w:hideMark/>
          </w:tcPr>
          <w:p w14:paraId="34E2D48C" w14:textId="77777777" w:rsidR="00935844" w:rsidRPr="00227CD4" w:rsidRDefault="00935844" w:rsidP="00EF3653">
            <w:pPr>
              <w:jc w:val="both"/>
              <w:rPr>
                <w:rFonts w:ascii="Arial" w:hAnsi="Arial" w:cs="Arial"/>
                <w:lang w:eastAsia="en-US"/>
              </w:rPr>
            </w:pPr>
            <w:r w:rsidRPr="00227CD4">
              <w:rPr>
                <w:rFonts w:ascii="Arial" w:hAnsi="Arial" w:cs="Arial"/>
              </w:rPr>
              <w:t>White &amp; Black Caribbean</w:t>
            </w:r>
          </w:p>
        </w:tc>
        <w:tc>
          <w:tcPr>
            <w:tcW w:w="1260" w:type="dxa"/>
            <w:hideMark/>
          </w:tcPr>
          <w:p w14:paraId="7D00CFB4" w14:textId="77777777" w:rsidR="00935844" w:rsidRPr="00227CD4" w:rsidRDefault="00935844" w:rsidP="00EF3653">
            <w:pPr>
              <w:jc w:val="both"/>
              <w:rPr>
                <w:rFonts w:ascii="Arial" w:hAnsi="Arial" w:cs="Arial"/>
                <w:lang w:eastAsia="en-US"/>
              </w:rPr>
            </w:pPr>
            <w:r w:rsidRPr="00227CD4">
              <w:rPr>
                <w:rFonts w:ascii="Arial" w:hAnsi="Arial" w:cs="Arial"/>
              </w:rPr>
              <w:t>9i3..</w:t>
            </w:r>
          </w:p>
        </w:tc>
        <w:tc>
          <w:tcPr>
            <w:tcW w:w="1080" w:type="dxa"/>
          </w:tcPr>
          <w:p w14:paraId="232D2C38" w14:textId="77777777" w:rsidR="00935844" w:rsidRPr="00227CD4" w:rsidRDefault="00935844" w:rsidP="00EF3653">
            <w:pPr>
              <w:jc w:val="both"/>
              <w:rPr>
                <w:rFonts w:ascii="Arial" w:hAnsi="Arial" w:cs="Arial"/>
                <w:lang w:eastAsia="en-US"/>
              </w:rPr>
            </w:pPr>
          </w:p>
        </w:tc>
        <w:tc>
          <w:tcPr>
            <w:tcW w:w="1394" w:type="dxa"/>
          </w:tcPr>
          <w:p w14:paraId="170635B1" w14:textId="77777777" w:rsidR="00935844" w:rsidRPr="00227CD4" w:rsidRDefault="00935844" w:rsidP="00EF3653">
            <w:pPr>
              <w:jc w:val="both"/>
              <w:rPr>
                <w:rFonts w:ascii="Arial" w:hAnsi="Arial" w:cs="Arial"/>
                <w:lang w:eastAsia="en-US"/>
              </w:rPr>
            </w:pPr>
          </w:p>
        </w:tc>
      </w:tr>
      <w:tr w:rsidR="00935844" w:rsidRPr="00227CD4" w14:paraId="303AECE0" w14:textId="77777777" w:rsidTr="00EF3653">
        <w:tc>
          <w:tcPr>
            <w:tcW w:w="1704" w:type="dxa"/>
          </w:tcPr>
          <w:p w14:paraId="7E3D1D55" w14:textId="77777777" w:rsidR="00935844" w:rsidRPr="00227CD4" w:rsidRDefault="00935844" w:rsidP="00EF3653">
            <w:pPr>
              <w:jc w:val="both"/>
              <w:rPr>
                <w:rFonts w:ascii="Arial" w:hAnsi="Arial" w:cs="Arial"/>
                <w:lang w:eastAsia="en-US"/>
              </w:rPr>
            </w:pPr>
          </w:p>
        </w:tc>
        <w:tc>
          <w:tcPr>
            <w:tcW w:w="3084" w:type="dxa"/>
            <w:hideMark/>
          </w:tcPr>
          <w:p w14:paraId="099B4A5B" w14:textId="77777777" w:rsidR="00935844" w:rsidRPr="00227CD4" w:rsidRDefault="00935844" w:rsidP="00EF3653">
            <w:pPr>
              <w:jc w:val="both"/>
              <w:rPr>
                <w:rFonts w:ascii="Arial" w:hAnsi="Arial" w:cs="Arial"/>
                <w:lang w:eastAsia="en-US"/>
              </w:rPr>
            </w:pPr>
            <w:r w:rsidRPr="00227CD4">
              <w:rPr>
                <w:rFonts w:ascii="Arial" w:hAnsi="Arial" w:cs="Arial"/>
              </w:rPr>
              <w:t>White &amp; Black African</w:t>
            </w:r>
          </w:p>
        </w:tc>
        <w:tc>
          <w:tcPr>
            <w:tcW w:w="1260" w:type="dxa"/>
            <w:hideMark/>
          </w:tcPr>
          <w:p w14:paraId="25803DEE" w14:textId="77777777" w:rsidR="00935844" w:rsidRPr="00227CD4" w:rsidRDefault="00935844" w:rsidP="00EF3653">
            <w:pPr>
              <w:jc w:val="both"/>
              <w:rPr>
                <w:rFonts w:ascii="Arial" w:hAnsi="Arial" w:cs="Arial"/>
                <w:lang w:eastAsia="en-US"/>
              </w:rPr>
            </w:pPr>
            <w:r w:rsidRPr="00227CD4">
              <w:rPr>
                <w:rFonts w:ascii="Arial" w:hAnsi="Arial" w:cs="Arial"/>
              </w:rPr>
              <w:t>9i4..</w:t>
            </w:r>
          </w:p>
        </w:tc>
        <w:tc>
          <w:tcPr>
            <w:tcW w:w="1080" w:type="dxa"/>
          </w:tcPr>
          <w:p w14:paraId="43D4A821" w14:textId="77777777" w:rsidR="00935844" w:rsidRPr="00227CD4" w:rsidRDefault="00935844" w:rsidP="00EF3653">
            <w:pPr>
              <w:jc w:val="both"/>
              <w:rPr>
                <w:rFonts w:ascii="Arial" w:hAnsi="Arial" w:cs="Arial"/>
                <w:lang w:eastAsia="en-US"/>
              </w:rPr>
            </w:pPr>
          </w:p>
        </w:tc>
        <w:tc>
          <w:tcPr>
            <w:tcW w:w="1394" w:type="dxa"/>
          </w:tcPr>
          <w:p w14:paraId="5042DD91" w14:textId="77777777" w:rsidR="00935844" w:rsidRPr="00227CD4" w:rsidRDefault="00935844" w:rsidP="00EF3653">
            <w:pPr>
              <w:jc w:val="both"/>
              <w:rPr>
                <w:rFonts w:ascii="Arial" w:hAnsi="Arial" w:cs="Arial"/>
                <w:lang w:eastAsia="en-US"/>
              </w:rPr>
            </w:pPr>
          </w:p>
        </w:tc>
      </w:tr>
      <w:tr w:rsidR="00935844" w:rsidRPr="00227CD4" w14:paraId="0ABFC9CE" w14:textId="77777777" w:rsidTr="00EF3653">
        <w:tc>
          <w:tcPr>
            <w:tcW w:w="1704" w:type="dxa"/>
          </w:tcPr>
          <w:p w14:paraId="5F9E281D" w14:textId="77777777" w:rsidR="00935844" w:rsidRPr="00227CD4" w:rsidRDefault="00935844" w:rsidP="00EF3653">
            <w:pPr>
              <w:jc w:val="both"/>
              <w:rPr>
                <w:rFonts w:ascii="Arial" w:hAnsi="Arial" w:cs="Arial"/>
                <w:lang w:eastAsia="en-US"/>
              </w:rPr>
            </w:pPr>
          </w:p>
        </w:tc>
        <w:tc>
          <w:tcPr>
            <w:tcW w:w="3084" w:type="dxa"/>
            <w:hideMark/>
          </w:tcPr>
          <w:p w14:paraId="5175B91A" w14:textId="77777777" w:rsidR="00935844" w:rsidRPr="00227CD4" w:rsidRDefault="00935844" w:rsidP="00EF3653">
            <w:pPr>
              <w:jc w:val="both"/>
              <w:rPr>
                <w:rFonts w:ascii="Arial" w:hAnsi="Arial" w:cs="Arial"/>
                <w:lang w:eastAsia="en-US"/>
              </w:rPr>
            </w:pPr>
            <w:r w:rsidRPr="00227CD4">
              <w:rPr>
                <w:rFonts w:ascii="Arial" w:hAnsi="Arial" w:cs="Arial"/>
              </w:rPr>
              <w:t>White &amp; Asian</w:t>
            </w:r>
          </w:p>
        </w:tc>
        <w:tc>
          <w:tcPr>
            <w:tcW w:w="1260" w:type="dxa"/>
            <w:hideMark/>
          </w:tcPr>
          <w:p w14:paraId="2C4AE8BF" w14:textId="77777777" w:rsidR="00935844" w:rsidRPr="00227CD4" w:rsidRDefault="00935844" w:rsidP="00EF3653">
            <w:pPr>
              <w:jc w:val="both"/>
              <w:rPr>
                <w:rFonts w:ascii="Arial" w:hAnsi="Arial" w:cs="Arial"/>
                <w:lang w:eastAsia="en-US"/>
              </w:rPr>
            </w:pPr>
            <w:r w:rsidRPr="00227CD4">
              <w:rPr>
                <w:rFonts w:ascii="Arial" w:hAnsi="Arial" w:cs="Arial"/>
              </w:rPr>
              <w:t>9i5..</w:t>
            </w:r>
          </w:p>
        </w:tc>
        <w:tc>
          <w:tcPr>
            <w:tcW w:w="1080" w:type="dxa"/>
          </w:tcPr>
          <w:p w14:paraId="50CFBA1B" w14:textId="77777777" w:rsidR="00935844" w:rsidRPr="00227CD4" w:rsidRDefault="00935844" w:rsidP="00EF3653">
            <w:pPr>
              <w:jc w:val="both"/>
              <w:rPr>
                <w:rFonts w:ascii="Arial" w:hAnsi="Arial" w:cs="Arial"/>
                <w:lang w:eastAsia="en-US"/>
              </w:rPr>
            </w:pPr>
          </w:p>
        </w:tc>
        <w:tc>
          <w:tcPr>
            <w:tcW w:w="1394" w:type="dxa"/>
          </w:tcPr>
          <w:p w14:paraId="4C238C07" w14:textId="77777777" w:rsidR="00935844" w:rsidRPr="00227CD4" w:rsidRDefault="00935844" w:rsidP="00EF3653">
            <w:pPr>
              <w:jc w:val="both"/>
              <w:rPr>
                <w:rFonts w:ascii="Arial" w:hAnsi="Arial" w:cs="Arial"/>
                <w:lang w:eastAsia="en-US"/>
              </w:rPr>
            </w:pPr>
          </w:p>
        </w:tc>
      </w:tr>
      <w:tr w:rsidR="00935844" w:rsidRPr="00227CD4" w14:paraId="22B63CDF" w14:textId="77777777" w:rsidTr="00EF3653">
        <w:tc>
          <w:tcPr>
            <w:tcW w:w="1704" w:type="dxa"/>
          </w:tcPr>
          <w:p w14:paraId="7AAD8E78" w14:textId="77777777" w:rsidR="00935844" w:rsidRPr="00227CD4" w:rsidRDefault="00935844" w:rsidP="00EF3653">
            <w:pPr>
              <w:jc w:val="both"/>
              <w:rPr>
                <w:rFonts w:ascii="Arial" w:hAnsi="Arial" w:cs="Arial"/>
                <w:lang w:eastAsia="en-US"/>
              </w:rPr>
            </w:pPr>
          </w:p>
        </w:tc>
        <w:tc>
          <w:tcPr>
            <w:tcW w:w="3084" w:type="dxa"/>
            <w:hideMark/>
          </w:tcPr>
          <w:p w14:paraId="6F3F78FE" w14:textId="77777777" w:rsidR="00935844" w:rsidRPr="00227CD4" w:rsidRDefault="00935844" w:rsidP="00EF3653">
            <w:pPr>
              <w:jc w:val="both"/>
              <w:rPr>
                <w:rFonts w:ascii="Arial" w:hAnsi="Arial" w:cs="Arial"/>
                <w:lang w:eastAsia="en-US"/>
              </w:rPr>
            </w:pPr>
            <w:r w:rsidRPr="00227CD4">
              <w:rPr>
                <w:rFonts w:ascii="Arial" w:hAnsi="Arial" w:cs="Arial"/>
              </w:rPr>
              <w:t>Other Mixed</w:t>
            </w:r>
          </w:p>
        </w:tc>
        <w:tc>
          <w:tcPr>
            <w:tcW w:w="1260" w:type="dxa"/>
            <w:hideMark/>
          </w:tcPr>
          <w:p w14:paraId="71119B96" w14:textId="77777777" w:rsidR="00935844" w:rsidRPr="00227CD4" w:rsidRDefault="00935844" w:rsidP="00EF3653">
            <w:pPr>
              <w:jc w:val="both"/>
              <w:rPr>
                <w:rFonts w:ascii="Arial" w:hAnsi="Arial" w:cs="Arial"/>
                <w:lang w:eastAsia="en-US"/>
              </w:rPr>
            </w:pPr>
            <w:r w:rsidRPr="00227CD4">
              <w:rPr>
                <w:rFonts w:ascii="Arial" w:hAnsi="Arial" w:cs="Arial"/>
              </w:rPr>
              <w:t>9i6..</w:t>
            </w:r>
          </w:p>
        </w:tc>
        <w:tc>
          <w:tcPr>
            <w:tcW w:w="1080" w:type="dxa"/>
          </w:tcPr>
          <w:p w14:paraId="4B8AB850" w14:textId="77777777" w:rsidR="00935844" w:rsidRPr="00227CD4" w:rsidRDefault="00935844" w:rsidP="00EF3653">
            <w:pPr>
              <w:jc w:val="both"/>
              <w:rPr>
                <w:rFonts w:ascii="Arial" w:hAnsi="Arial" w:cs="Arial"/>
                <w:lang w:eastAsia="en-US"/>
              </w:rPr>
            </w:pPr>
          </w:p>
        </w:tc>
        <w:tc>
          <w:tcPr>
            <w:tcW w:w="1394" w:type="dxa"/>
          </w:tcPr>
          <w:p w14:paraId="23CDA16B" w14:textId="77777777" w:rsidR="00935844" w:rsidRPr="00227CD4" w:rsidRDefault="00935844" w:rsidP="00EF3653">
            <w:pPr>
              <w:jc w:val="both"/>
              <w:rPr>
                <w:rFonts w:ascii="Arial" w:hAnsi="Arial" w:cs="Arial"/>
                <w:lang w:eastAsia="en-US"/>
              </w:rPr>
            </w:pPr>
          </w:p>
        </w:tc>
      </w:tr>
      <w:tr w:rsidR="00935844" w:rsidRPr="00227CD4" w14:paraId="6E48F8EF" w14:textId="77777777" w:rsidTr="00EF3653">
        <w:tc>
          <w:tcPr>
            <w:tcW w:w="1704" w:type="dxa"/>
            <w:hideMark/>
          </w:tcPr>
          <w:p w14:paraId="4449F6ED" w14:textId="77777777" w:rsidR="00935844" w:rsidRPr="00227CD4" w:rsidRDefault="00935844" w:rsidP="00EF3653">
            <w:pPr>
              <w:jc w:val="both"/>
              <w:rPr>
                <w:rFonts w:ascii="Arial" w:hAnsi="Arial" w:cs="Arial"/>
                <w:lang w:eastAsia="en-US"/>
              </w:rPr>
            </w:pPr>
            <w:r w:rsidRPr="00227CD4">
              <w:rPr>
                <w:rFonts w:ascii="Arial" w:hAnsi="Arial" w:cs="Arial"/>
              </w:rPr>
              <w:t>Asian or</w:t>
            </w:r>
          </w:p>
        </w:tc>
        <w:tc>
          <w:tcPr>
            <w:tcW w:w="3084" w:type="dxa"/>
            <w:hideMark/>
          </w:tcPr>
          <w:p w14:paraId="6492B99D" w14:textId="77777777" w:rsidR="00935844" w:rsidRPr="00227CD4" w:rsidRDefault="00935844" w:rsidP="00EF3653">
            <w:pPr>
              <w:jc w:val="both"/>
              <w:rPr>
                <w:rFonts w:ascii="Arial" w:hAnsi="Arial" w:cs="Arial"/>
                <w:lang w:eastAsia="en-US"/>
              </w:rPr>
            </w:pPr>
            <w:r w:rsidRPr="00227CD4">
              <w:rPr>
                <w:rFonts w:ascii="Arial" w:hAnsi="Arial" w:cs="Arial"/>
              </w:rPr>
              <w:t>Indian</w:t>
            </w:r>
          </w:p>
        </w:tc>
        <w:tc>
          <w:tcPr>
            <w:tcW w:w="1260" w:type="dxa"/>
            <w:hideMark/>
          </w:tcPr>
          <w:p w14:paraId="6BE79BDE" w14:textId="77777777" w:rsidR="00935844" w:rsidRPr="00227CD4" w:rsidRDefault="00935844" w:rsidP="00EF3653">
            <w:pPr>
              <w:jc w:val="both"/>
              <w:rPr>
                <w:rFonts w:ascii="Arial" w:hAnsi="Arial" w:cs="Arial"/>
                <w:lang w:eastAsia="en-US"/>
              </w:rPr>
            </w:pPr>
            <w:r w:rsidRPr="00227CD4">
              <w:rPr>
                <w:rFonts w:ascii="Arial" w:hAnsi="Arial" w:cs="Arial"/>
              </w:rPr>
              <w:t>9i7..</w:t>
            </w:r>
          </w:p>
        </w:tc>
        <w:tc>
          <w:tcPr>
            <w:tcW w:w="1080" w:type="dxa"/>
          </w:tcPr>
          <w:p w14:paraId="2F5379B4" w14:textId="77777777" w:rsidR="00935844" w:rsidRPr="00227CD4" w:rsidRDefault="00935844" w:rsidP="00EF3653">
            <w:pPr>
              <w:jc w:val="both"/>
              <w:rPr>
                <w:rFonts w:ascii="Arial" w:hAnsi="Arial" w:cs="Arial"/>
                <w:lang w:eastAsia="en-US"/>
              </w:rPr>
            </w:pPr>
          </w:p>
        </w:tc>
        <w:tc>
          <w:tcPr>
            <w:tcW w:w="1394" w:type="dxa"/>
          </w:tcPr>
          <w:p w14:paraId="3070B127" w14:textId="77777777" w:rsidR="00935844" w:rsidRPr="00227CD4" w:rsidRDefault="00935844" w:rsidP="00EF3653">
            <w:pPr>
              <w:jc w:val="both"/>
              <w:rPr>
                <w:rFonts w:ascii="Arial" w:hAnsi="Arial" w:cs="Arial"/>
                <w:lang w:eastAsia="en-US"/>
              </w:rPr>
            </w:pPr>
          </w:p>
        </w:tc>
      </w:tr>
      <w:tr w:rsidR="00935844" w:rsidRPr="00227CD4" w14:paraId="5154E3A5" w14:textId="77777777" w:rsidTr="00EF3653">
        <w:tc>
          <w:tcPr>
            <w:tcW w:w="1704" w:type="dxa"/>
            <w:hideMark/>
          </w:tcPr>
          <w:p w14:paraId="0082EBE1" w14:textId="77777777" w:rsidR="00935844" w:rsidRPr="00227CD4" w:rsidRDefault="00935844" w:rsidP="00EF3653">
            <w:pPr>
              <w:jc w:val="both"/>
              <w:rPr>
                <w:rFonts w:ascii="Arial" w:hAnsi="Arial" w:cs="Arial"/>
                <w:lang w:eastAsia="en-US"/>
              </w:rPr>
            </w:pPr>
            <w:r w:rsidRPr="00227CD4">
              <w:rPr>
                <w:rFonts w:ascii="Arial" w:hAnsi="Arial" w:cs="Arial"/>
              </w:rPr>
              <w:t>Asian British</w:t>
            </w:r>
          </w:p>
        </w:tc>
        <w:tc>
          <w:tcPr>
            <w:tcW w:w="3084" w:type="dxa"/>
            <w:hideMark/>
          </w:tcPr>
          <w:p w14:paraId="399FBE60" w14:textId="77777777" w:rsidR="00935844" w:rsidRPr="00227CD4" w:rsidRDefault="00935844" w:rsidP="00EF3653">
            <w:pPr>
              <w:jc w:val="both"/>
              <w:rPr>
                <w:rFonts w:ascii="Arial" w:hAnsi="Arial" w:cs="Arial"/>
                <w:lang w:eastAsia="en-US"/>
              </w:rPr>
            </w:pPr>
            <w:r w:rsidRPr="00227CD4">
              <w:rPr>
                <w:rFonts w:ascii="Arial" w:hAnsi="Arial" w:cs="Arial"/>
              </w:rPr>
              <w:t>Pakistani</w:t>
            </w:r>
          </w:p>
        </w:tc>
        <w:tc>
          <w:tcPr>
            <w:tcW w:w="1260" w:type="dxa"/>
            <w:hideMark/>
          </w:tcPr>
          <w:p w14:paraId="40574616" w14:textId="77777777" w:rsidR="00935844" w:rsidRPr="00227CD4" w:rsidRDefault="00935844" w:rsidP="00EF3653">
            <w:pPr>
              <w:jc w:val="both"/>
              <w:rPr>
                <w:rFonts w:ascii="Arial" w:hAnsi="Arial" w:cs="Arial"/>
                <w:lang w:eastAsia="en-US"/>
              </w:rPr>
            </w:pPr>
            <w:r w:rsidRPr="00227CD4">
              <w:rPr>
                <w:rFonts w:ascii="Arial" w:hAnsi="Arial" w:cs="Arial"/>
              </w:rPr>
              <w:t>9i8..</w:t>
            </w:r>
          </w:p>
        </w:tc>
        <w:tc>
          <w:tcPr>
            <w:tcW w:w="1080" w:type="dxa"/>
          </w:tcPr>
          <w:p w14:paraId="6F289DCB" w14:textId="77777777" w:rsidR="00935844" w:rsidRPr="00227CD4" w:rsidRDefault="00935844" w:rsidP="00EF3653">
            <w:pPr>
              <w:jc w:val="both"/>
              <w:rPr>
                <w:rFonts w:ascii="Arial" w:hAnsi="Arial" w:cs="Arial"/>
                <w:lang w:eastAsia="en-US"/>
              </w:rPr>
            </w:pPr>
          </w:p>
        </w:tc>
        <w:tc>
          <w:tcPr>
            <w:tcW w:w="1394" w:type="dxa"/>
          </w:tcPr>
          <w:p w14:paraId="043A72DB" w14:textId="77777777" w:rsidR="00935844" w:rsidRPr="00227CD4" w:rsidRDefault="00935844" w:rsidP="00EF3653">
            <w:pPr>
              <w:jc w:val="both"/>
              <w:rPr>
                <w:rFonts w:ascii="Arial" w:hAnsi="Arial" w:cs="Arial"/>
                <w:lang w:eastAsia="en-US"/>
              </w:rPr>
            </w:pPr>
          </w:p>
        </w:tc>
      </w:tr>
      <w:tr w:rsidR="00935844" w:rsidRPr="00227CD4" w14:paraId="66B098A5" w14:textId="77777777" w:rsidTr="00EF3653">
        <w:tc>
          <w:tcPr>
            <w:tcW w:w="1704" w:type="dxa"/>
          </w:tcPr>
          <w:p w14:paraId="40AE1199" w14:textId="77777777" w:rsidR="00935844" w:rsidRPr="00227CD4" w:rsidRDefault="00935844" w:rsidP="00EF3653">
            <w:pPr>
              <w:jc w:val="both"/>
              <w:rPr>
                <w:rFonts w:ascii="Arial" w:hAnsi="Arial" w:cs="Arial"/>
                <w:lang w:eastAsia="en-US"/>
              </w:rPr>
            </w:pPr>
          </w:p>
        </w:tc>
        <w:tc>
          <w:tcPr>
            <w:tcW w:w="3084" w:type="dxa"/>
            <w:hideMark/>
          </w:tcPr>
          <w:p w14:paraId="70E6008F" w14:textId="77777777" w:rsidR="00935844" w:rsidRPr="00227CD4" w:rsidRDefault="00935844" w:rsidP="00EF3653">
            <w:pPr>
              <w:jc w:val="both"/>
              <w:rPr>
                <w:rFonts w:ascii="Arial" w:hAnsi="Arial" w:cs="Arial"/>
                <w:lang w:eastAsia="en-US"/>
              </w:rPr>
            </w:pPr>
            <w:r w:rsidRPr="00227CD4">
              <w:rPr>
                <w:rFonts w:ascii="Arial" w:hAnsi="Arial" w:cs="Arial"/>
              </w:rPr>
              <w:t>Bangladeshi</w:t>
            </w:r>
          </w:p>
        </w:tc>
        <w:tc>
          <w:tcPr>
            <w:tcW w:w="1260" w:type="dxa"/>
            <w:hideMark/>
          </w:tcPr>
          <w:p w14:paraId="42B04FF5" w14:textId="77777777" w:rsidR="00935844" w:rsidRPr="00227CD4" w:rsidRDefault="00935844" w:rsidP="00EF3653">
            <w:pPr>
              <w:jc w:val="both"/>
              <w:rPr>
                <w:rFonts w:ascii="Arial" w:hAnsi="Arial" w:cs="Arial"/>
                <w:lang w:eastAsia="en-US"/>
              </w:rPr>
            </w:pPr>
            <w:r w:rsidRPr="00227CD4">
              <w:rPr>
                <w:rFonts w:ascii="Arial" w:hAnsi="Arial" w:cs="Arial"/>
              </w:rPr>
              <w:t>9i9..</w:t>
            </w:r>
          </w:p>
        </w:tc>
        <w:tc>
          <w:tcPr>
            <w:tcW w:w="1080" w:type="dxa"/>
          </w:tcPr>
          <w:p w14:paraId="00F833F6" w14:textId="77777777" w:rsidR="00935844" w:rsidRPr="00227CD4" w:rsidRDefault="00935844" w:rsidP="00EF3653">
            <w:pPr>
              <w:jc w:val="both"/>
              <w:rPr>
                <w:rFonts w:ascii="Arial" w:hAnsi="Arial" w:cs="Arial"/>
                <w:lang w:eastAsia="en-US"/>
              </w:rPr>
            </w:pPr>
          </w:p>
        </w:tc>
        <w:tc>
          <w:tcPr>
            <w:tcW w:w="1394" w:type="dxa"/>
          </w:tcPr>
          <w:p w14:paraId="4CEE228F" w14:textId="77777777" w:rsidR="00935844" w:rsidRPr="00227CD4" w:rsidRDefault="00935844" w:rsidP="00EF3653">
            <w:pPr>
              <w:jc w:val="both"/>
              <w:rPr>
                <w:rFonts w:ascii="Arial" w:hAnsi="Arial" w:cs="Arial"/>
                <w:lang w:eastAsia="en-US"/>
              </w:rPr>
            </w:pPr>
          </w:p>
        </w:tc>
      </w:tr>
      <w:tr w:rsidR="00935844" w:rsidRPr="00227CD4" w14:paraId="47FCA893" w14:textId="77777777" w:rsidTr="00EF3653">
        <w:tc>
          <w:tcPr>
            <w:tcW w:w="1704" w:type="dxa"/>
          </w:tcPr>
          <w:p w14:paraId="1FDCEF4C" w14:textId="77777777" w:rsidR="00935844" w:rsidRPr="00227CD4" w:rsidRDefault="00935844" w:rsidP="00EF3653">
            <w:pPr>
              <w:jc w:val="both"/>
              <w:rPr>
                <w:rFonts w:ascii="Arial" w:hAnsi="Arial" w:cs="Arial"/>
                <w:lang w:eastAsia="en-US"/>
              </w:rPr>
            </w:pPr>
          </w:p>
        </w:tc>
        <w:tc>
          <w:tcPr>
            <w:tcW w:w="3084" w:type="dxa"/>
            <w:hideMark/>
          </w:tcPr>
          <w:p w14:paraId="79D50C06" w14:textId="77777777" w:rsidR="00935844" w:rsidRPr="00227CD4" w:rsidRDefault="00935844" w:rsidP="00EF3653">
            <w:pPr>
              <w:jc w:val="both"/>
              <w:rPr>
                <w:rFonts w:ascii="Arial" w:hAnsi="Arial" w:cs="Arial"/>
                <w:lang w:eastAsia="en-US"/>
              </w:rPr>
            </w:pPr>
            <w:r w:rsidRPr="00227CD4">
              <w:rPr>
                <w:rFonts w:ascii="Arial" w:hAnsi="Arial" w:cs="Arial"/>
              </w:rPr>
              <w:t>Other Asian</w:t>
            </w:r>
          </w:p>
        </w:tc>
        <w:tc>
          <w:tcPr>
            <w:tcW w:w="1260" w:type="dxa"/>
            <w:hideMark/>
          </w:tcPr>
          <w:p w14:paraId="7D3B4513" w14:textId="77777777" w:rsidR="00935844" w:rsidRPr="00227CD4" w:rsidRDefault="00935844" w:rsidP="00EF3653">
            <w:pPr>
              <w:jc w:val="both"/>
              <w:rPr>
                <w:rFonts w:ascii="Arial" w:hAnsi="Arial" w:cs="Arial"/>
                <w:lang w:eastAsia="en-US"/>
              </w:rPr>
            </w:pPr>
            <w:r w:rsidRPr="00227CD4">
              <w:rPr>
                <w:rFonts w:ascii="Arial" w:hAnsi="Arial" w:cs="Arial"/>
              </w:rPr>
              <w:t>9iA..</w:t>
            </w:r>
          </w:p>
        </w:tc>
        <w:tc>
          <w:tcPr>
            <w:tcW w:w="1080" w:type="dxa"/>
          </w:tcPr>
          <w:p w14:paraId="65D5F6B1" w14:textId="77777777" w:rsidR="00935844" w:rsidRPr="00227CD4" w:rsidRDefault="00935844" w:rsidP="00EF3653">
            <w:pPr>
              <w:jc w:val="both"/>
              <w:rPr>
                <w:rFonts w:ascii="Arial" w:hAnsi="Arial" w:cs="Arial"/>
                <w:lang w:eastAsia="en-US"/>
              </w:rPr>
            </w:pPr>
          </w:p>
        </w:tc>
        <w:tc>
          <w:tcPr>
            <w:tcW w:w="1394" w:type="dxa"/>
          </w:tcPr>
          <w:p w14:paraId="5C65C9D4" w14:textId="77777777" w:rsidR="00935844" w:rsidRPr="00227CD4" w:rsidRDefault="00935844" w:rsidP="00EF3653">
            <w:pPr>
              <w:jc w:val="both"/>
              <w:rPr>
                <w:rFonts w:ascii="Arial" w:hAnsi="Arial" w:cs="Arial"/>
                <w:lang w:eastAsia="en-US"/>
              </w:rPr>
            </w:pPr>
          </w:p>
        </w:tc>
      </w:tr>
      <w:tr w:rsidR="00935844" w:rsidRPr="00227CD4" w14:paraId="6783425C" w14:textId="77777777" w:rsidTr="00EF3653">
        <w:tc>
          <w:tcPr>
            <w:tcW w:w="1704" w:type="dxa"/>
            <w:hideMark/>
          </w:tcPr>
          <w:p w14:paraId="42DBF215" w14:textId="77777777" w:rsidR="00935844" w:rsidRPr="00227CD4" w:rsidRDefault="00935844" w:rsidP="00EF3653">
            <w:pPr>
              <w:jc w:val="both"/>
              <w:rPr>
                <w:rFonts w:ascii="Arial" w:hAnsi="Arial" w:cs="Arial"/>
                <w:lang w:eastAsia="en-US"/>
              </w:rPr>
            </w:pPr>
            <w:r w:rsidRPr="00227CD4">
              <w:rPr>
                <w:rFonts w:ascii="Arial" w:hAnsi="Arial" w:cs="Arial"/>
              </w:rPr>
              <w:t>Black or</w:t>
            </w:r>
          </w:p>
        </w:tc>
        <w:tc>
          <w:tcPr>
            <w:tcW w:w="3084" w:type="dxa"/>
            <w:hideMark/>
          </w:tcPr>
          <w:p w14:paraId="0AE2F1F0" w14:textId="77777777" w:rsidR="00935844" w:rsidRPr="00227CD4" w:rsidRDefault="00935844" w:rsidP="00EF3653">
            <w:pPr>
              <w:jc w:val="both"/>
              <w:rPr>
                <w:rFonts w:ascii="Arial" w:hAnsi="Arial" w:cs="Arial"/>
                <w:lang w:eastAsia="en-US"/>
              </w:rPr>
            </w:pPr>
            <w:r w:rsidRPr="00227CD4">
              <w:rPr>
                <w:rFonts w:ascii="Arial" w:hAnsi="Arial" w:cs="Arial"/>
              </w:rPr>
              <w:t>Black Caribbean</w:t>
            </w:r>
          </w:p>
        </w:tc>
        <w:tc>
          <w:tcPr>
            <w:tcW w:w="1260" w:type="dxa"/>
            <w:hideMark/>
          </w:tcPr>
          <w:p w14:paraId="3F6843A7" w14:textId="77777777" w:rsidR="00935844" w:rsidRPr="00227CD4" w:rsidRDefault="00935844" w:rsidP="00EF3653">
            <w:pPr>
              <w:jc w:val="both"/>
              <w:rPr>
                <w:rFonts w:ascii="Arial" w:hAnsi="Arial" w:cs="Arial"/>
                <w:lang w:eastAsia="en-US"/>
              </w:rPr>
            </w:pPr>
            <w:r w:rsidRPr="00227CD4">
              <w:rPr>
                <w:rFonts w:ascii="Arial" w:hAnsi="Arial" w:cs="Arial"/>
              </w:rPr>
              <w:t>9iB..</w:t>
            </w:r>
          </w:p>
        </w:tc>
        <w:tc>
          <w:tcPr>
            <w:tcW w:w="1080" w:type="dxa"/>
          </w:tcPr>
          <w:p w14:paraId="1DF831BD" w14:textId="77777777" w:rsidR="00935844" w:rsidRPr="00227CD4" w:rsidRDefault="00935844" w:rsidP="00EF3653">
            <w:pPr>
              <w:jc w:val="both"/>
              <w:rPr>
                <w:rFonts w:ascii="Arial" w:hAnsi="Arial" w:cs="Arial"/>
                <w:lang w:eastAsia="en-US"/>
              </w:rPr>
            </w:pPr>
          </w:p>
        </w:tc>
        <w:tc>
          <w:tcPr>
            <w:tcW w:w="1394" w:type="dxa"/>
          </w:tcPr>
          <w:p w14:paraId="5598F1DB" w14:textId="77777777" w:rsidR="00935844" w:rsidRPr="00227CD4" w:rsidRDefault="00935844" w:rsidP="00EF3653">
            <w:pPr>
              <w:jc w:val="both"/>
              <w:rPr>
                <w:rFonts w:ascii="Arial" w:hAnsi="Arial" w:cs="Arial"/>
                <w:lang w:eastAsia="en-US"/>
              </w:rPr>
            </w:pPr>
          </w:p>
        </w:tc>
      </w:tr>
      <w:tr w:rsidR="00935844" w:rsidRPr="00227CD4" w14:paraId="6C3C3EBF" w14:textId="77777777" w:rsidTr="00EF3653">
        <w:tc>
          <w:tcPr>
            <w:tcW w:w="1704" w:type="dxa"/>
            <w:hideMark/>
          </w:tcPr>
          <w:p w14:paraId="3195C187" w14:textId="77777777" w:rsidR="00935844" w:rsidRPr="00227CD4" w:rsidRDefault="00935844" w:rsidP="00EF3653">
            <w:pPr>
              <w:jc w:val="both"/>
              <w:rPr>
                <w:rFonts w:ascii="Arial" w:hAnsi="Arial" w:cs="Arial"/>
                <w:lang w:eastAsia="en-US"/>
              </w:rPr>
            </w:pPr>
            <w:r w:rsidRPr="00227CD4">
              <w:rPr>
                <w:rFonts w:ascii="Arial" w:hAnsi="Arial" w:cs="Arial"/>
              </w:rPr>
              <w:t>Black British</w:t>
            </w:r>
          </w:p>
        </w:tc>
        <w:tc>
          <w:tcPr>
            <w:tcW w:w="3084" w:type="dxa"/>
            <w:hideMark/>
          </w:tcPr>
          <w:p w14:paraId="592E266B" w14:textId="77777777" w:rsidR="00935844" w:rsidRPr="00227CD4" w:rsidRDefault="00935844" w:rsidP="00EF3653">
            <w:pPr>
              <w:jc w:val="both"/>
              <w:rPr>
                <w:rFonts w:ascii="Arial" w:hAnsi="Arial" w:cs="Arial"/>
                <w:lang w:eastAsia="en-US"/>
              </w:rPr>
            </w:pPr>
            <w:r w:rsidRPr="00227CD4">
              <w:rPr>
                <w:rFonts w:ascii="Arial" w:hAnsi="Arial" w:cs="Arial"/>
              </w:rPr>
              <w:t>Black African</w:t>
            </w:r>
          </w:p>
        </w:tc>
        <w:tc>
          <w:tcPr>
            <w:tcW w:w="1260" w:type="dxa"/>
            <w:hideMark/>
          </w:tcPr>
          <w:p w14:paraId="5A84B08F" w14:textId="77777777" w:rsidR="00935844" w:rsidRPr="00227CD4" w:rsidRDefault="00935844" w:rsidP="00EF3653">
            <w:pPr>
              <w:jc w:val="both"/>
              <w:rPr>
                <w:rFonts w:ascii="Arial" w:hAnsi="Arial" w:cs="Arial"/>
                <w:lang w:eastAsia="en-US"/>
              </w:rPr>
            </w:pPr>
            <w:r w:rsidRPr="00227CD4">
              <w:rPr>
                <w:rFonts w:ascii="Arial" w:hAnsi="Arial" w:cs="Arial"/>
              </w:rPr>
              <w:t>9iC..</w:t>
            </w:r>
          </w:p>
        </w:tc>
        <w:tc>
          <w:tcPr>
            <w:tcW w:w="1080" w:type="dxa"/>
          </w:tcPr>
          <w:p w14:paraId="2F76480D" w14:textId="77777777" w:rsidR="00935844" w:rsidRPr="00227CD4" w:rsidRDefault="00935844" w:rsidP="00EF3653">
            <w:pPr>
              <w:jc w:val="both"/>
              <w:rPr>
                <w:rFonts w:ascii="Arial" w:hAnsi="Arial" w:cs="Arial"/>
                <w:lang w:eastAsia="en-US"/>
              </w:rPr>
            </w:pPr>
          </w:p>
        </w:tc>
        <w:tc>
          <w:tcPr>
            <w:tcW w:w="1394" w:type="dxa"/>
          </w:tcPr>
          <w:p w14:paraId="67B6D5FD" w14:textId="77777777" w:rsidR="00935844" w:rsidRPr="00227CD4" w:rsidRDefault="00935844" w:rsidP="00EF3653">
            <w:pPr>
              <w:jc w:val="both"/>
              <w:rPr>
                <w:rFonts w:ascii="Arial" w:hAnsi="Arial" w:cs="Arial"/>
                <w:lang w:eastAsia="en-US"/>
              </w:rPr>
            </w:pPr>
          </w:p>
        </w:tc>
      </w:tr>
      <w:tr w:rsidR="00935844" w:rsidRPr="00227CD4" w14:paraId="0F0FEBF7" w14:textId="77777777" w:rsidTr="00EF3653">
        <w:tc>
          <w:tcPr>
            <w:tcW w:w="1704" w:type="dxa"/>
          </w:tcPr>
          <w:p w14:paraId="5E401E8B" w14:textId="77777777" w:rsidR="00935844" w:rsidRPr="00227CD4" w:rsidRDefault="00935844" w:rsidP="00EF3653">
            <w:pPr>
              <w:jc w:val="both"/>
              <w:rPr>
                <w:rFonts w:ascii="Arial" w:hAnsi="Arial" w:cs="Arial"/>
                <w:lang w:eastAsia="en-US"/>
              </w:rPr>
            </w:pPr>
          </w:p>
        </w:tc>
        <w:tc>
          <w:tcPr>
            <w:tcW w:w="3084" w:type="dxa"/>
            <w:hideMark/>
          </w:tcPr>
          <w:p w14:paraId="5CE0AFC2" w14:textId="77777777" w:rsidR="00935844" w:rsidRPr="00227CD4" w:rsidRDefault="00935844" w:rsidP="00EF3653">
            <w:pPr>
              <w:jc w:val="both"/>
              <w:rPr>
                <w:rFonts w:ascii="Arial" w:hAnsi="Arial" w:cs="Arial"/>
                <w:lang w:eastAsia="en-US"/>
              </w:rPr>
            </w:pPr>
            <w:r w:rsidRPr="00227CD4">
              <w:rPr>
                <w:rFonts w:ascii="Arial" w:hAnsi="Arial" w:cs="Arial"/>
              </w:rPr>
              <w:t>Other Black</w:t>
            </w:r>
          </w:p>
        </w:tc>
        <w:tc>
          <w:tcPr>
            <w:tcW w:w="1260" w:type="dxa"/>
            <w:hideMark/>
          </w:tcPr>
          <w:p w14:paraId="32C38995" w14:textId="77777777" w:rsidR="00935844" w:rsidRPr="00227CD4" w:rsidRDefault="00935844" w:rsidP="00EF3653">
            <w:pPr>
              <w:jc w:val="both"/>
              <w:rPr>
                <w:rFonts w:ascii="Arial" w:hAnsi="Arial" w:cs="Arial"/>
                <w:lang w:eastAsia="en-US"/>
              </w:rPr>
            </w:pPr>
            <w:r w:rsidRPr="00227CD4">
              <w:rPr>
                <w:rFonts w:ascii="Arial" w:hAnsi="Arial" w:cs="Arial"/>
              </w:rPr>
              <w:t>9iD..</w:t>
            </w:r>
          </w:p>
        </w:tc>
        <w:tc>
          <w:tcPr>
            <w:tcW w:w="1080" w:type="dxa"/>
          </w:tcPr>
          <w:p w14:paraId="1281E662" w14:textId="77777777" w:rsidR="00935844" w:rsidRPr="00227CD4" w:rsidRDefault="00935844" w:rsidP="00EF3653">
            <w:pPr>
              <w:jc w:val="both"/>
              <w:rPr>
                <w:rFonts w:ascii="Arial" w:hAnsi="Arial" w:cs="Arial"/>
                <w:lang w:eastAsia="en-US"/>
              </w:rPr>
            </w:pPr>
          </w:p>
        </w:tc>
        <w:tc>
          <w:tcPr>
            <w:tcW w:w="1394" w:type="dxa"/>
          </w:tcPr>
          <w:p w14:paraId="1C6FFB7F" w14:textId="77777777" w:rsidR="00935844" w:rsidRPr="00227CD4" w:rsidRDefault="00935844" w:rsidP="00EF3653">
            <w:pPr>
              <w:jc w:val="both"/>
              <w:rPr>
                <w:rFonts w:ascii="Arial" w:hAnsi="Arial" w:cs="Arial"/>
                <w:lang w:eastAsia="en-US"/>
              </w:rPr>
            </w:pPr>
          </w:p>
        </w:tc>
      </w:tr>
      <w:tr w:rsidR="00935844" w:rsidRPr="00227CD4" w14:paraId="3D535490" w14:textId="77777777" w:rsidTr="00EF3653">
        <w:tc>
          <w:tcPr>
            <w:tcW w:w="1704" w:type="dxa"/>
            <w:hideMark/>
          </w:tcPr>
          <w:p w14:paraId="70DC1860" w14:textId="77777777" w:rsidR="00935844" w:rsidRPr="00227CD4" w:rsidRDefault="00935844" w:rsidP="00EF3653">
            <w:pPr>
              <w:jc w:val="both"/>
              <w:rPr>
                <w:rFonts w:ascii="Arial" w:hAnsi="Arial" w:cs="Arial"/>
                <w:lang w:eastAsia="en-US"/>
              </w:rPr>
            </w:pPr>
            <w:r w:rsidRPr="00227CD4">
              <w:rPr>
                <w:rFonts w:ascii="Arial" w:hAnsi="Arial" w:cs="Arial"/>
              </w:rPr>
              <w:t>Other Ethnic</w:t>
            </w:r>
          </w:p>
        </w:tc>
        <w:tc>
          <w:tcPr>
            <w:tcW w:w="3084" w:type="dxa"/>
            <w:hideMark/>
          </w:tcPr>
          <w:p w14:paraId="46A01D2D" w14:textId="77777777" w:rsidR="00935844" w:rsidRPr="00227CD4" w:rsidRDefault="00935844" w:rsidP="00EF3653">
            <w:pPr>
              <w:jc w:val="both"/>
              <w:rPr>
                <w:rFonts w:ascii="Arial" w:hAnsi="Arial" w:cs="Arial"/>
                <w:lang w:eastAsia="en-US"/>
              </w:rPr>
            </w:pPr>
            <w:r w:rsidRPr="00227CD4">
              <w:rPr>
                <w:rFonts w:ascii="Arial" w:hAnsi="Arial" w:cs="Arial"/>
              </w:rPr>
              <w:t>Chinese</w:t>
            </w:r>
          </w:p>
        </w:tc>
        <w:tc>
          <w:tcPr>
            <w:tcW w:w="1260" w:type="dxa"/>
            <w:hideMark/>
          </w:tcPr>
          <w:p w14:paraId="078C1C65" w14:textId="77777777" w:rsidR="00935844" w:rsidRPr="00227CD4" w:rsidRDefault="00935844" w:rsidP="00EF3653">
            <w:pPr>
              <w:jc w:val="both"/>
              <w:rPr>
                <w:rFonts w:ascii="Arial" w:hAnsi="Arial" w:cs="Arial"/>
                <w:lang w:eastAsia="en-US"/>
              </w:rPr>
            </w:pPr>
            <w:r w:rsidRPr="00227CD4">
              <w:rPr>
                <w:rFonts w:ascii="Arial" w:hAnsi="Arial" w:cs="Arial"/>
              </w:rPr>
              <w:t>9iE..</w:t>
            </w:r>
          </w:p>
        </w:tc>
        <w:tc>
          <w:tcPr>
            <w:tcW w:w="1080" w:type="dxa"/>
          </w:tcPr>
          <w:p w14:paraId="252A0863" w14:textId="77777777" w:rsidR="00935844" w:rsidRPr="00227CD4" w:rsidRDefault="00935844" w:rsidP="00EF3653">
            <w:pPr>
              <w:jc w:val="both"/>
              <w:rPr>
                <w:rFonts w:ascii="Arial" w:hAnsi="Arial" w:cs="Arial"/>
                <w:lang w:eastAsia="en-US"/>
              </w:rPr>
            </w:pPr>
          </w:p>
        </w:tc>
        <w:tc>
          <w:tcPr>
            <w:tcW w:w="1394" w:type="dxa"/>
          </w:tcPr>
          <w:p w14:paraId="5890928F" w14:textId="77777777" w:rsidR="00935844" w:rsidRPr="00227CD4" w:rsidRDefault="00935844" w:rsidP="00EF3653">
            <w:pPr>
              <w:jc w:val="both"/>
              <w:rPr>
                <w:rFonts w:ascii="Arial" w:hAnsi="Arial" w:cs="Arial"/>
                <w:lang w:eastAsia="en-US"/>
              </w:rPr>
            </w:pPr>
          </w:p>
        </w:tc>
      </w:tr>
      <w:tr w:rsidR="00935844" w:rsidRPr="00227CD4" w14:paraId="1B5BEAB1" w14:textId="77777777" w:rsidTr="00EF3653">
        <w:tc>
          <w:tcPr>
            <w:tcW w:w="1704" w:type="dxa"/>
          </w:tcPr>
          <w:p w14:paraId="40DFDF45" w14:textId="77777777" w:rsidR="00935844" w:rsidRPr="00227CD4" w:rsidRDefault="00935844" w:rsidP="00EF3653">
            <w:pPr>
              <w:jc w:val="both"/>
              <w:rPr>
                <w:rFonts w:ascii="Arial" w:hAnsi="Arial" w:cs="Arial"/>
                <w:lang w:eastAsia="en-US"/>
              </w:rPr>
            </w:pPr>
          </w:p>
        </w:tc>
        <w:tc>
          <w:tcPr>
            <w:tcW w:w="3084" w:type="dxa"/>
            <w:hideMark/>
          </w:tcPr>
          <w:p w14:paraId="6785346E" w14:textId="77777777" w:rsidR="00935844" w:rsidRPr="00227CD4" w:rsidRDefault="00935844" w:rsidP="00EF3653">
            <w:pPr>
              <w:jc w:val="both"/>
              <w:rPr>
                <w:rFonts w:ascii="Arial" w:hAnsi="Arial" w:cs="Arial"/>
                <w:lang w:eastAsia="en-US"/>
              </w:rPr>
            </w:pPr>
            <w:r w:rsidRPr="00227CD4">
              <w:rPr>
                <w:rFonts w:ascii="Arial" w:hAnsi="Arial" w:cs="Arial"/>
              </w:rPr>
              <w:t>Other Ethnic Category</w:t>
            </w:r>
          </w:p>
        </w:tc>
        <w:tc>
          <w:tcPr>
            <w:tcW w:w="1260" w:type="dxa"/>
            <w:hideMark/>
          </w:tcPr>
          <w:p w14:paraId="7C393C0B" w14:textId="77777777" w:rsidR="00935844" w:rsidRPr="00227CD4" w:rsidRDefault="00935844" w:rsidP="00EF3653">
            <w:pPr>
              <w:jc w:val="both"/>
              <w:rPr>
                <w:rFonts w:ascii="Arial" w:hAnsi="Arial" w:cs="Arial"/>
                <w:lang w:eastAsia="en-US"/>
              </w:rPr>
            </w:pPr>
            <w:r w:rsidRPr="00227CD4">
              <w:rPr>
                <w:rFonts w:ascii="Arial" w:hAnsi="Arial" w:cs="Arial"/>
              </w:rPr>
              <w:t>9iF..</w:t>
            </w:r>
          </w:p>
        </w:tc>
        <w:tc>
          <w:tcPr>
            <w:tcW w:w="1080" w:type="dxa"/>
          </w:tcPr>
          <w:p w14:paraId="3AC17B44" w14:textId="77777777" w:rsidR="00935844" w:rsidRPr="00227CD4" w:rsidRDefault="00935844" w:rsidP="00EF3653">
            <w:pPr>
              <w:jc w:val="both"/>
              <w:rPr>
                <w:rFonts w:ascii="Arial" w:hAnsi="Arial" w:cs="Arial"/>
                <w:lang w:eastAsia="en-US"/>
              </w:rPr>
            </w:pPr>
          </w:p>
        </w:tc>
        <w:tc>
          <w:tcPr>
            <w:tcW w:w="1394" w:type="dxa"/>
          </w:tcPr>
          <w:p w14:paraId="2BA2B08D" w14:textId="77777777" w:rsidR="00935844" w:rsidRPr="00227CD4" w:rsidRDefault="00935844" w:rsidP="00EF3653">
            <w:pPr>
              <w:jc w:val="both"/>
              <w:rPr>
                <w:rFonts w:ascii="Arial" w:hAnsi="Arial" w:cs="Arial"/>
                <w:lang w:eastAsia="en-US"/>
              </w:rPr>
            </w:pPr>
          </w:p>
        </w:tc>
      </w:tr>
      <w:tr w:rsidR="00935844" w:rsidRPr="00227CD4" w14:paraId="7EB23C08" w14:textId="77777777" w:rsidTr="00EF3653">
        <w:tc>
          <w:tcPr>
            <w:tcW w:w="1704" w:type="dxa"/>
            <w:hideMark/>
          </w:tcPr>
          <w:p w14:paraId="30473722" w14:textId="77777777" w:rsidR="00935844" w:rsidRPr="00227CD4" w:rsidRDefault="00935844" w:rsidP="00EF3653">
            <w:pPr>
              <w:jc w:val="both"/>
              <w:rPr>
                <w:rFonts w:ascii="Arial" w:hAnsi="Arial" w:cs="Arial"/>
                <w:lang w:eastAsia="en-US"/>
              </w:rPr>
            </w:pPr>
            <w:r w:rsidRPr="00227CD4">
              <w:rPr>
                <w:rFonts w:ascii="Arial" w:hAnsi="Arial" w:cs="Arial"/>
              </w:rPr>
              <w:t>Not Stated</w:t>
            </w:r>
          </w:p>
        </w:tc>
        <w:tc>
          <w:tcPr>
            <w:tcW w:w="3084" w:type="dxa"/>
            <w:hideMark/>
          </w:tcPr>
          <w:p w14:paraId="371ADAFC" w14:textId="77777777" w:rsidR="00935844" w:rsidRPr="00227CD4" w:rsidRDefault="00935844" w:rsidP="00EF3653">
            <w:pPr>
              <w:jc w:val="both"/>
              <w:rPr>
                <w:rFonts w:ascii="Arial" w:hAnsi="Arial" w:cs="Arial"/>
                <w:lang w:eastAsia="en-US"/>
              </w:rPr>
            </w:pPr>
            <w:r w:rsidRPr="00227CD4">
              <w:rPr>
                <w:rFonts w:ascii="Arial" w:hAnsi="Arial" w:cs="Arial"/>
              </w:rPr>
              <w:t>Not Stated</w:t>
            </w:r>
          </w:p>
        </w:tc>
        <w:tc>
          <w:tcPr>
            <w:tcW w:w="1260" w:type="dxa"/>
            <w:hideMark/>
          </w:tcPr>
          <w:p w14:paraId="1C4FC1E7" w14:textId="77777777" w:rsidR="00935844" w:rsidRPr="00227CD4" w:rsidRDefault="00935844" w:rsidP="00EF3653">
            <w:pPr>
              <w:jc w:val="both"/>
              <w:rPr>
                <w:rFonts w:ascii="Arial" w:hAnsi="Arial" w:cs="Arial"/>
                <w:lang w:eastAsia="en-US"/>
              </w:rPr>
            </w:pPr>
            <w:r w:rsidRPr="00227CD4">
              <w:rPr>
                <w:rFonts w:ascii="Arial" w:hAnsi="Arial" w:cs="Arial"/>
              </w:rPr>
              <w:t>9iG..</w:t>
            </w:r>
          </w:p>
        </w:tc>
        <w:tc>
          <w:tcPr>
            <w:tcW w:w="1080" w:type="dxa"/>
          </w:tcPr>
          <w:p w14:paraId="3ACE71EA" w14:textId="77777777" w:rsidR="00935844" w:rsidRPr="00227CD4" w:rsidRDefault="00935844" w:rsidP="00EF3653">
            <w:pPr>
              <w:jc w:val="both"/>
              <w:rPr>
                <w:rFonts w:ascii="Arial" w:hAnsi="Arial" w:cs="Arial"/>
                <w:lang w:eastAsia="en-US"/>
              </w:rPr>
            </w:pPr>
          </w:p>
        </w:tc>
        <w:tc>
          <w:tcPr>
            <w:tcW w:w="1394" w:type="dxa"/>
          </w:tcPr>
          <w:p w14:paraId="1CF5044A" w14:textId="77777777" w:rsidR="00935844" w:rsidRPr="00227CD4" w:rsidRDefault="00935844" w:rsidP="00EF3653">
            <w:pPr>
              <w:jc w:val="both"/>
              <w:rPr>
                <w:rFonts w:ascii="Arial" w:hAnsi="Arial" w:cs="Arial"/>
                <w:lang w:eastAsia="en-US"/>
              </w:rPr>
            </w:pPr>
          </w:p>
        </w:tc>
      </w:tr>
    </w:tbl>
    <w:p w14:paraId="16B6051B" w14:textId="77777777" w:rsidR="00935844" w:rsidRPr="00227CD4" w:rsidRDefault="00935844" w:rsidP="00935844">
      <w:pPr>
        <w:jc w:val="both"/>
        <w:rPr>
          <w:rFonts w:ascii="Arial" w:hAnsi="Arial" w:cs="Arial"/>
          <w:lang w:eastAsia="en-US"/>
        </w:rPr>
      </w:pPr>
    </w:p>
    <w:p w14:paraId="5FEE9C92" w14:textId="77777777" w:rsidR="00935844" w:rsidRPr="00227CD4" w:rsidRDefault="00935844" w:rsidP="00935844">
      <w:pPr>
        <w:jc w:val="both"/>
        <w:rPr>
          <w:rFonts w:ascii="Arial" w:hAnsi="Arial" w:cs="Arial"/>
        </w:rPr>
      </w:pPr>
    </w:p>
    <w:p w14:paraId="5FF97CFB" w14:textId="77777777" w:rsidR="00935844" w:rsidRPr="00227CD4" w:rsidRDefault="00935844" w:rsidP="00935844">
      <w:pPr>
        <w:jc w:val="both"/>
        <w:rPr>
          <w:rFonts w:ascii="Arial" w:hAnsi="Arial" w:cs="Arial"/>
        </w:rPr>
      </w:pPr>
      <w:r w:rsidRPr="00227CD4">
        <w:rPr>
          <w:rFonts w:ascii="Arial" w:hAnsi="Arial" w:cs="Arial"/>
        </w:rPr>
        <w:t>Many thanks for your co-operation.</w:t>
      </w:r>
    </w:p>
    <w:p w14:paraId="013C9143" w14:textId="77777777" w:rsidR="00935844" w:rsidRPr="00227CD4" w:rsidRDefault="00935844" w:rsidP="00935844">
      <w:pPr>
        <w:widowControl w:val="0"/>
        <w:autoSpaceDE w:val="0"/>
        <w:autoSpaceDN w:val="0"/>
        <w:adjustRightInd w:val="0"/>
        <w:spacing w:before="100" w:after="100"/>
        <w:rPr>
          <w:rFonts w:ascii="Arial" w:hAnsi="Arial" w:cs="Arial"/>
          <w:lang w:val="en-US"/>
        </w:rPr>
      </w:pPr>
    </w:p>
    <w:p w14:paraId="0B9D7648" w14:textId="77777777" w:rsidR="00935844" w:rsidRPr="00227CD4" w:rsidRDefault="00935844" w:rsidP="00935844">
      <w:pPr>
        <w:widowControl w:val="0"/>
        <w:autoSpaceDE w:val="0"/>
        <w:autoSpaceDN w:val="0"/>
        <w:adjustRightInd w:val="0"/>
        <w:spacing w:before="100" w:after="100"/>
        <w:rPr>
          <w:rFonts w:ascii="Arial" w:hAnsi="Arial" w:cs="Arial"/>
          <w:lang w:val="en-US"/>
        </w:rPr>
      </w:pPr>
    </w:p>
    <w:p w14:paraId="32CF71D0" w14:textId="77777777" w:rsidR="006E1A1A" w:rsidRPr="00935844" w:rsidRDefault="006E1A1A" w:rsidP="00935844"/>
    <w:sectPr w:rsidR="006E1A1A" w:rsidRPr="00935844">
      <w:footerReference w:type="default" r:id="rId7"/>
      <w:pgSz w:w="11907" w:h="16839"/>
      <w:pgMar w:top="850" w:right="680" w:bottom="567" w:left="90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0F06" w14:textId="77777777" w:rsidR="00C871F9" w:rsidRDefault="007F4FCD">
      <w:r>
        <w:separator/>
      </w:r>
    </w:p>
  </w:endnote>
  <w:endnote w:type="continuationSeparator" w:id="0">
    <w:p w14:paraId="629BFA7C" w14:textId="77777777" w:rsidR="00C871F9" w:rsidRDefault="007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D1BE" w14:textId="77777777" w:rsidR="00112E6D" w:rsidRDefault="00717E6D">
    <w:pPr>
      <w:pStyle w:val="Footer"/>
      <w:jc w:val="center"/>
    </w:pPr>
    <w:r>
      <w:fldChar w:fldCharType="begin"/>
    </w:r>
    <w:r>
      <w:instrText xml:space="preserve"> PAGE   \* MERGEFORMAT </w:instrText>
    </w:r>
    <w:r>
      <w:fldChar w:fldCharType="separate"/>
    </w:r>
    <w:r w:rsidR="00B2380B">
      <w:rPr>
        <w:noProof/>
      </w:rPr>
      <w:t>1</w:t>
    </w:r>
    <w:r>
      <w:fldChar w:fldCharType="end"/>
    </w:r>
  </w:p>
  <w:p w14:paraId="7C732662" w14:textId="77777777" w:rsidR="00112E6D" w:rsidRDefault="00112E6D" w:rsidP="00D83704">
    <w:pPr>
      <w:widowControl w:val="0"/>
      <w:autoSpaceDE w:val="0"/>
      <w:autoSpaceDN w:val="0"/>
      <w:adjustRightInd w:val="0"/>
      <w:spacing w:before="100" w:after="100"/>
      <w:rPr>
        <w:rFonts w:ascii="Arial" w:hAnsi="Arial" w:cs="Arial"/>
        <w:b/>
        <w:b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C4DA" w14:textId="77777777" w:rsidR="00C871F9" w:rsidRDefault="007F4FCD">
      <w:r>
        <w:separator/>
      </w:r>
    </w:p>
  </w:footnote>
  <w:footnote w:type="continuationSeparator" w:id="0">
    <w:p w14:paraId="62F8D83D" w14:textId="77777777" w:rsidR="00C871F9" w:rsidRDefault="007F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03C9B"/>
    <w:multiLevelType w:val="hybridMultilevel"/>
    <w:tmpl w:val="743CAF1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309EF"/>
    <w:multiLevelType w:val="hybridMultilevel"/>
    <w:tmpl w:val="B43E2134"/>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28E"/>
    <w:multiLevelType w:val="hybridMultilevel"/>
    <w:tmpl w:val="50D69A6A"/>
    <w:lvl w:ilvl="0" w:tplc="08090001">
      <w:start w:val="1"/>
      <w:numFmt w:val="bullet"/>
      <w:lvlText w:val=""/>
      <w:lvlJc w:val="left"/>
      <w:pPr>
        <w:tabs>
          <w:tab w:val="num" w:pos="360"/>
        </w:tabs>
        <w:ind w:left="360" w:hanging="360"/>
      </w:pPr>
      <w:rPr>
        <w:rFonts w:ascii="Symbol" w:hAnsi="Symbol" w:hint="default"/>
      </w:rPr>
    </w:lvl>
    <w:lvl w:ilvl="1" w:tplc="7000161E">
      <w:numFmt w:val="bullet"/>
      <w:lvlText w:val="-"/>
      <w:lvlJc w:val="left"/>
      <w:pPr>
        <w:tabs>
          <w:tab w:val="num" w:pos="1080"/>
        </w:tabs>
        <w:ind w:left="1080" w:hanging="360"/>
      </w:pPr>
      <w:rPr>
        <w:rFonts w:ascii="Century Gothic" w:eastAsia="Times New Roman" w:hAnsi="Century Gothic"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498690119">
    <w:abstractNumId w:val="2"/>
  </w:num>
  <w:num w:numId="2" w16cid:durableId="1808547687">
    <w:abstractNumId w:val="0"/>
  </w:num>
  <w:num w:numId="3" w16cid:durableId="278076227">
    <w:abstractNumId w:val="1"/>
  </w:num>
  <w:num w:numId="4" w16cid:durableId="1435632082">
    <w:abstractNumId w:val="2"/>
  </w:num>
  <w:num w:numId="5" w16cid:durableId="1348677205">
    <w:abstractNumId w:val="0"/>
  </w:num>
  <w:num w:numId="6" w16cid:durableId="131433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6D"/>
    <w:rsid w:val="00112E6D"/>
    <w:rsid w:val="00177615"/>
    <w:rsid w:val="005807A0"/>
    <w:rsid w:val="006E1A1A"/>
    <w:rsid w:val="00717E6D"/>
    <w:rsid w:val="007F4FCD"/>
    <w:rsid w:val="00935844"/>
    <w:rsid w:val="00B2380B"/>
    <w:rsid w:val="00C871F9"/>
    <w:rsid w:val="00E46A1D"/>
    <w:rsid w:val="00E8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2772"/>
  <w15:chartTrackingRefBased/>
  <w15:docId w15:val="{FDE2CEBC-078A-4882-B14A-124C9E78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17E6D"/>
    <w:pPr>
      <w:keepNext/>
      <w:jc w:val="both"/>
      <w:outlineLvl w:val="0"/>
    </w:pPr>
    <w:rPr>
      <w:rFonts w:ascii="Comic Sans MS" w:hAnsi="Comic Sans MS"/>
      <w:b/>
      <w:bCs/>
      <w:sz w:val="28"/>
      <w:lang w:eastAsia="en-US"/>
    </w:rPr>
  </w:style>
  <w:style w:type="paragraph" w:styleId="Heading2">
    <w:name w:val="heading 2"/>
    <w:basedOn w:val="Normal"/>
    <w:next w:val="Normal"/>
    <w:link w:val="Heading2Char"/>
    <w:uiPriority w:val="9"/>
    <w:unhideWhenUsed/>
    <w:qFormat/>
    <w:rsid w:val="00717E6D"/>
    <w:pPr>
      <w:keepNext/>
      <w:jc w:val="both"/>
      <w:outlineLvl w:val="1"/>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E6D"/>
    <w:rPr>
      <w:rFonts w:ascii="Comic Sans MS" w:eastAsia="Times New Roman" w:hAnsi="Comic Sans MS" w:cs="Times New Roman"/>
      <w:b/>
      <w:bCs/>
      <w:sz w:val="28"/>
      <w:szCs w:val="24"/>
    </w:rPr>
  </w:style>
  <w:style w:type="character" w:customStyle="1" w:styleId="Heading2Char">
    <w:name w:val="Heading 2 Char"/>
    <w:basedOn w:val="DefaultParagraphFont"/>
    <w:link w:val="Heading2"/>
    <w:uiPriority w:val="9"/>
    <w:rsid w:val="00717E6D"/>
    <w:rPr>
      <w:rFonts w:ascii="Comic Sans MS" w:eastAsia="Times New Roman" w:hAnsi="Comic Sans MS" w:cs="Times New Roman"/>
      <w:b/>
      <w:bCs/>
      <w:sz w:val="24"/>
      <w:szCs w:val="24"/>
    </w:rPr>
  </w:style>
  <w:style w:type="paragraph" w:styleId="Footer">
    <w:name w:val="footer"/>
    <w:basedOn w:val="Normal"/>
    <w:link w:val="FooterChar"/>
    <w:uiPriority w:val="99"/>
    <w:rsid w:val="00717E6D"/>
    <w:pPr>
      <w:tabs>
        <w:tab w:val="center" w:pos="4153"/>
        <w:tab w:val="right" w:pos="8306"/>
      </w:tabs>
    </w:pPr>
  </w:style>
  <w:style w:type="character" w:customStyle="1" w:styleId="FooterChar">
    <w:name w:val="Footer Char"/>
    <w:basedOn w:val="DefaultParagraphFont"/>
    <w:link w:val="Footer"/>
    <w:uiPriority w:val="99"/>
    <w:rsid w:val="00717E6D"/>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717E6D"/>
    <w:rPr>
      <w:rFonts w:ascii="Arial" w:hAnsi="Arial" w:cs="Arial"/>
      <w:b/>
      <w:bCs/>
      <w:lang w:eastAsia="en-US"/>
    </w:rPr>
  </w:style>
  <w:style w:type="character" w:customStyle="1" w:styleId="BodyTextChar">
    <w:name w:val="Body Text Char"/>
    <w:basedOn w:val="DefaultParagraphFont"/>
    <w:link w:val="BodyText"/>
    <w:uiPriority w:val="99"/>
    <w:rsid w:val="00717E6D"/>
    <w:rPr>
      <w:rFonts w:ascii="Arial" w:eastAsia="Times New Roman" w:hAnsi="Arial" w:cs="Arial"/>
      <w:b/>
      <w:bCs/>
      <w:sz w:val="24"/>
      <w:szCs w:val="24"/>
    </w:rPr>
  </w:style>
  <w:style w:type="paragraph" w:styleId="BodyText2">
    <w:name w:val="Body Text 2"/>
    <w:basedOn w:val="Normal"/>
    <w:link w:val="BodyText2Char"/>
    <w:uiPriority w:val="99"/>
    <w:semiHidden/>
    <w:unhideWhenUsed/>
    <w:rsid w:val="00717E6D"/>
    <w:pPr>
      <w:spacing w:after="120" w:line="480" w:lineRule="auto"/>
    </w:pPr>
  </w:style>
  <w:style w:type="character" w:customStyle="1" w:styleId="BodyText2Char">
    <w:name w:val="Body Text 2 Char"/>
    <w:basedOn w:val="DefaultParagraphFont"/>
    <w:link w:val="BodyText2"/>
    <w:uiPriority w:val="99"/>
    <w:semiHidden/>
    <w:rsid w:val="00717E6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7E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Kingston CCG</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Bodda</dc:creator>
  <cp:keywords/>
  <dc:description/>
  <cp:lastModifiedBy>Elida Bray</cp:lastModifiedBy>
  <cp:revision>9</cp:revision>
  <dcterms:created xsi:type="dcterms:W3CDTF">2021-10-25T10:05:00Z</dcterms:created>
  <dcterms:modified xsi:type="dcterms:W3CDTF">2024-09-28T10:27:00Z</dcterms:modified>
</cp:coreProperties>
</file>